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0" w:rsidRDefault="00C5489F" w:rsidP="00A35E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DB69B" wp14:editId="7E135CB4">
                <wp:simplePos x="0" y="0"/>
                <wp:positionH relativeFrom="column">
                  <wp:posOffset>-109855</wp:posOffset>
                </wp:positionH>
                <wp:positionV relativeFrom="paragraph">
                  <wp:posOffset>246380</wp:posOffset>
                </wp:positionV>
                <wp:extent cx="1195754" cy="1403985"/>
                <wp:effectExtent l="0" t="0" r="2349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89F" w:rsidRPr="00C5489F" w:rsidRDefault="00C5489F" w:rsidP="00C548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9.4pt;width:94.1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">
                <v:textbox style="mso-fit-shape-to-text:t">
                  <w:txbxContent>
                    <w:p w:rsidR="00C5489F" w:rsidRPr="00C5489F" w:rsidRDefault="00C5489F" w:rsidP="00C5489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="00A35EF0">
        <w:t xml:space="preserve">  </w:t>
      </w:r>
      <w:r w:rsidR="00A35EF0">
        <w:rPr>
          <w:noProof/>
        </w:rPr>
        <w:drawing>
          <wp:inline distT="0" distB="0" distL="0" distR="0" wp14:anchorId="47D86418" wp14:editId="5384CC8D">
            <wp:extent cx="535733" cy="247650"/>
            <wp:effectExtent l="0" t="0" r="0" b="0"/>
            <wp:docPr id="3" name="Picture 3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5EF0" w:rsidRPr="003C4849" w:rsidRDefault="00A35EF0" w:rsidP="00A35E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&lt;GLH region name&gt;</w:t>
      </w:r>
      <w:r w:rsidRPr="003C4849">
        <w:rPr>
          <w:rFonts w:ascii="Arial" w:hAnsi="Arial" w:cs="Arial"/>
          <w:b/>
          <w:sz w:val="24"/>
          <w:szCs w:val="24"/>
        </w:rPr>
        <w:t xml:space="preserve"> </w:t>
      </w:r>
    </w:p>
    <w:p w:rsidR="008F5751" w:rsidRPr="00A35EF0" w:rsidRDefault="00A35EF0" w:rsidP="00A35EF0">
      <w:pPr>
        <w:jc w:val="right"/>
        <w:rPr>
          <w:rFonts w:ascii="Arial" w:hAnsi="Arial" w:cs="Arial"/>
          <w:b/>
          <w:color w:val="4F81BD" w:themeColor="accent1"/>
        </w:rPr>
      </w:pPr>
      <w:r w:rsidRPr="003C4849">
        <w:rPr>
          <w:rFonts w:ascii="Arial" w:hAnsi="Arial" w:cs="Arial"/>
          <w:b/>
          <w:color w:val="4F81BD" w:themeColor="accent1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8F5751" w:rsidRPr="00E16DB5" w:rsidTr="00B25FFF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51" w:rsidRPr="00E16DB5" w:rsidRDefault="0064316A">
            <w:pPr>
              <w:tabs>
                <w:tab w:val="left" w:pos="5805"/>
              </w:tabs>
              <w:spacing w:before="120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 w:rsidRPr="00E16DB5">
              <w:rPr>
                <w:rFonts w:ascii="Arial" w:hAnsi="Arial"/>
                <w:b/>
                <w:i/>
                <w:color w:val="0000FF"/>
                <w:sz w:val="16"/>
                <w:szCs w:val="16"/>
              </w:rPr>
              <w:t>Head of Department</w:t>
            </w:r>
          </w:p>
          <w:p w:rsidR="008F5751" w:rsidRPr="00E16DB5" w:rsidRDefault="00C548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51" w:rsidRPr="00E16DB5" w:rsidRDefault="008F5751" w:rsidP="002A7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Genetics Service</w:t>
            </w:r>
          </w:p>
          <w:p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Trust</w:t>
            </w:r>
          </w:p>
          <w:p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:rsidR="00C5489F" w:rsidRPr="00E16DB5" w:rsidRDefault="00C5489F" w:rsidP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:rsidR="008F5751" w:rsidRPr="00E16DB5" w:rsidRDefault="00C5489F">
            <w:pPr>
              <w:spacing w:after="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Post Code</w:t>
            </w:r>
          </w:p>
          <w:p w:rsidR="008F5751" w:rsidRPr="00E16DB5" w:rsidRDefault="00C5489F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Web site address</w:t>
            </w:r>
          </w:p>
        </w:tc>
      </w:tr>
      <w:tr w:rsidR="008F5751" w:rsidRPr="00E16DB5" w:rsidTr="00B25FFF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5751" w:rsidRPr="00E16DB5" w:rsidRDefault="008F5751" w:rsidP="00B25FFF">
            <w:pPr>
              <w:tabs>
                <w:tab w:val="right" w:pos="3849"/>
                <w:tab w:val="right" w:pos="4194"/>
                <w:tab w:val="left" w:pos="5805"/>
              </w:tabs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General Enquiries:</w:t>
            </w:r>
            <w:r w:rsidRPr="00E16DB5">
              <w:rPr>
                <w:rFonts w:ascii="Arial" w:hAnsi="Arial"/>
                <w:sz w:val="16"/>
                <w:szCs w:val="16"/>
              </w:rPr>
              <w:tab/>
              <w:t xml:space="preserve"> </w:t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telephone contact</w:t>
            </w:r>
          </w:p>
          <w:p w:rsidR="008F5751" w:rsidRPr="00E16DB5" w:rsidRDefault="008F5751" w:rsidP="00C5489F">
            <w:pPr>
              <w:tabs>
                <w:tab w:val="right" w:pos="3849"/>
                <w:tab w:val="right" w:pos="4275"/>
              </w:tabs>
              <w:spacing w:after="20"/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Email:</w:t>
            </w:r>
            <w:r w:rsidRPr="00E16DB5">
              <w:rPr>
                <w:rFonts w:ascii="Arial" w:hAnsi="Arial"/>
                <w:sz w:val="16"/>
                <w:szCs w:val="16"/>
              </w:rPr>
              <w:tab/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751" w:rsidRPr="00591772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:rsidR="008F5751" w:rsidRPr="00591772" w:rsidRDefault="008F5751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27DF7" w:rsidRPr="00E16DB5" w:rsidRDefault="00D27DF7" w:rsidP="007C1DB3">
      <w:pPr>
        <w:spacing w:before="120" w:after="240"/>
        <w:ind w:left="2160" w:hanging="21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6DB5">
        <w:rPr>
          <w:rFonts w:ascii="Arial" w:hAnsi="Arial" w:cs="Arial"/>
          <w:b/>
          <w:sz w:val="28"/>
          <w:szCs w:val="28"/>
        </w:rPr>
        <w:t xml:space="preserve">GENOMIC </w:t>
      </w:r>
      <w:r w:rsidR="007C1DB3" w:rsidRPr="00E16DB5">
        <w:rPr>
          <w:rFonts w:ascii="Arial" w:hAnsi="Arial" w:cs="Arial"/>
          <w:b/>
          <w:sz w:val="28"/>
          <w:szCs w:val="28"/>
        </w:rPr>
        <w:t xml:space="preserve">LABORATORY </w:t>
      </w:r>
      <w:r w:rsidRPr="00E16DB5">
        <w:rPr>
          <w:rFonts w:ascii="Arial" w:hAnsi="Arial" w:cs="Arial"/>
          <w:b/>
          <w:sz w:val="28"/>
          <w:szCs w:val="28"/>
        </w:rPr>
        <w:t>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2A7FE9" w:rsidRPr="00591772" w:rsidTr="00A35218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:rsidR="002A7FE9" w:rsidRPr="00E16DB5" w:rsidRDefault="0054710F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Dr </w:t>
            </w:r>
            <w:r w:rsidR="004A2D63" w:rsidRPr="00E16DB5">
              <w:rPr>
                <w:rFonts w:ascii="Arial" w:hAnsi="Arial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2127" w:type="dxa"/>
            <w:shd w:val="clear" w:color="auto" w:fill="auto"/>
          </w:tcPr>
          <w:p w:rsidR="002A7FE9" w:rsidRPr="00EF7A7C" w:rsidRDefault="002A7FE9" w:rsidP="00A3521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:rsidR="002A7FE9" w:rsidRPr="00EF7A7C" w:rsidRDefault="004A2D63" w:rsidP="00374BC0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374BC0" w:rsidRPr="00EF7A7C">
              <w:rPr>
                <w:rFonts w:ascii="Arial" w:hAnsi="Arial" w:cs="Arial"/>
                <w:b/>
                <w:sz w:val="24"/>
                <w:szCs w:val="24"/>
              </w:rPr>
              <w:t>ane</w:t>
            </w:r>
            <w:r w:rsidRPr="00EF7A7C">
              <w:rPr>
                <w:rFonts w:ascii="Arial" w:hAnsi="Arial" w:cs="Arial"/>
                <w:b/>
                <w:sz w:val="24"/>
                <w:szCs w:val="24"/>
              </w:rPr>
              <w:t xml:space="preserve"> DOE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shd w:val="clear" w:color="auto" w:fill="auto"/>
          </w:tcPr>
          <w:p w:rsidR="002A7FE9" w:rsidRPr="00E16DB5" w:rsidRDefault="0054710F" w:rsidP="00541080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374BC0" w:rsidP="00D27DF7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</w:t>
            </w:r>
            <w:r w:rsidR="0054710F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:rsidR="002A7FE9" w:rsidRPr="00E16DB5" w:rsidRDefault="004A2D63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:rsidR="002A7FE9" w:rsidRPr="00E16DB5" w:rsidRDefault="002A7FE9" w:rsidP="00851514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54710F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54710F" w:rsidP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</w:t>
            </w:r>
            <w:r w:rsidR="004A2D63" w:rsidRPr="00E16DB5">
              <w:rPr>
                <w:rFonts w:ascii="Arial" w:hAnsi="Arial"/>
                <w:sz w:val="18"/>
                <w:szCs w:val="18"/>
              </w:rPr>
              <w:t>12345</w:t>
            </w:r>
          </w:p>
        </w:tc>
      </w:tr>
    </w:tbl>
    <w:p w:rsidR="00D16B12" w:rsidRPr="00591772" w:rsidRDefault="00D16B12" w:rsidP="004B652F">
      <w:pPr>
        <w:tabs>
          <w:tab w:val="right" w:pos="8931"/>
        </w:tabs>
        <w:spacing w:before="120"/>
        <w:ind w:right="-45"/>
        <w:rPr>
          <w:rFonts w:ascii="Arial" w:hAnsi="Arial" w:cs="Arial"/>
          <w:b/>
          <w:sz w:val="22"/>
          <w:szCs w:val="22"/>
        </w:rPr>
      </w:pPr>
      <w:r w:rsidRPr="00591772">
        <w:rPr>
          <w:rFonts w:ascii="Arial" w:hAnsi="Arial" w:cs="Arial"/>
          <w:b/>
          <w:sz w:val="22"/>
          <w:szCs w:val="22"/>
        </w:rPr>
        <w:t>Reason for testing</w:t>
      </w:r>
    </w:p>
    <w:p w:rsidR="00D16B12" w:rsidRPr="00591772" w:rsidRDefault="008F3147" w:rsidP="000E372D">
      <w:pPr>
        <w:tabs>
          <w:tab w:val="right" w:pos="8931"/>
        </w:tabs>
        <w:spacing w:after="120"/>
        <w:ind w:right="-45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Predictive</w:t>
      </w:r>
      <w:r w:rsidR="0054710F" w:rsidRPr="00591772">
        <w:rPr>
          <w:rFonts w:ascii="Arial" w:hAnsi="Arial" w:cs="Arial"/>
          <w:sz w:val="22"/>
          <w:szCs w:val="22"/>
        </w:rPr>
        <w:t xml:space="preserve"> testing</w:t>
      </w:r>
      <w:r w:rsidR="00D16B12" w:rsidRPr="00591772">
        <w:rPr>
          <w:rFonts w:ascii="Arial" w:hAnsi="Arial" w:cs="Arial"/>
          <w:sz w:val="22"/>
          <w:szCs w:val="22"/>
        </w:rPr>
        <w:t>.</w:t>
      </w:r>
      <w:proofErr w:type="gramEnd"/>
      <w:r w:rsidR="00D16B12" w:rsidRPr="00591772">
        <w:rPr>
          <w:rFonts w:ascii="Arial" w:hAnsi="Arial" w:cs="Arial"/>
          <w:sz w:val="22"/>
          <w:szCs w:val="22"/>
        </w:rPr>
        <w:t xml:space="preserve"> </w:t>
      </w:r>
      <w:r w:rsidR="004A2D63">
        <w:rPr>
          <w:rFonts w:ascii="Arial" w:hAnsi="Arial" w:cs="Arial"/>
          <w:sz w:val="22"/>
          <w:szCs w:val="22"/>
        </w:rPr>
        <w:t>&lt;&lt;Referral reason&gt;&gt;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27DF7" w:rsidRPr="00591772" w:rsidTr="00D27DF7">
        <w:tc>
          <w:tcPr>
            <w:tcW w:w="97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hideMark/>
          </w:tcPr>
          <w:p w:rsidR="00D27DF7" w:rsidRPr="00591772" w:rsidRDefault="00D27DF7" w:rsidP="002A7FE9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772">
              <w:rPr>
                <w:rFonts w:ascii="Arial" w:hAnsi="Arial" w:cs="Arial"/>
                <w:b/>
                <w:sz w:val="22"/>
                <w:szCs w:val="22"/>
              </w:rPr>
              <w:t>Result summary</w:t>
            </w:r>
          </w:p>
        </w:tc>
      </w:tr>
      <w:tr w:rsidR="00D27DF7" w:rsidRPr="00591772" w:rsidTr="00D27DF7">
        <w:tc>
          <w:tcPr>
            <w:tcW w:w="97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D27DF7" w:rsidRPr="00591772" w:rsidRDefault="006A75D2" w:rsidP="006A75D2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75D2">
              <w:rPr>
                <w:rFonts w:ascii="Arial" w:hAnsi="Arial" w:cs="Arial"/>
                <w:b/>
                <w:sz w:val="22"/>
                <w:szCs w:val="22"/>
              </w:rPr>
              <w:t xml:space="preserve">At elevated risk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&lt;</w:t>
            </w:r>
            <w:r w:rsidRPr="006A75D2">
              <w:rPr>
                <w:rFonts w:ascii="Arial" w:hAnsi="Arial" w:cs="Arial"/>
                <w:b/>
                <w:i/>
                <w:sz w:val="22"/>
                <w:szCs w:val="22"/>
              </w:rPr>
              <w:t>GENE</w:t>
            </w:r>
            <w:r>
              <w:rPr>
                <w:rFonts w:ascii="Arial" w:hAnsi="Arial" w:cs="Arial"/>
                <w:b/>
                <w:sz w:val="22"/>
                <w:szCs w:val="22"/>
              </w:rPr>
              <w:t>&gt;</w:t>
            </w:r>
            <w:r w:rsidRPr="006A75D2">
              <w:rPr>
                <w:rFonts w:ascii="Arial" w:hAnsi="Arial" w:cs="Arial"/>
                <w:b/>
                <w:sz w:val="22"/>
                <w:szCs w:val="22"/>
              </w:rPr>
              <w:t>-related cancer</w:t>
            </w:r>
            <w:r w:rsidR="00210906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</w:tbl>
    <w:p w:rsidR="008F3147" w:rsidRDefault="008F3147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</w:p>
    <w:p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Microsoft Sans Serif" w:hAnsi="Microsoft Sans Serif" w:cs="Microsoft Sans Serif"/>
          <w:sz w:val="17"/>
          <w:szCs w:val="17"/>
        </w:rPr>
      </w:pPr>
      <w:r w:rsidRPr="00591772">
        <w:rPr>
          <w:rFonts w:ascii="Arial" w:hAnsi="Arial" w:cs="Arial"/>
          <w:b/>
          <w:bCs/>
        </w:rPr>
        <w:t>Result</w:t>
      </w:r>
    </w:p>
    <w:p w:rsidR="008F3147" w:rsidRDefault="006A75D2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This </w:t>
      </w:r>
      <w:r w:rsidR="00474C9C">
        <w:rPr>
          <w:rFonts w:ascii="Arial" w:hAnsi="Arial" w:cs="Arial"/>
        </w:rPr>
        <w:t xml:space="preserve">individual </w:t>
      </w:r>
      <w:r w:rsidRPr="006A75D2">
        <w:rPr>
          <w:rFonts w:ascii="Arial" w:hAnsi="Arial" w:cs="Arial"/>
        </w:rPr>
        <w:t xml:space="preserve">is heterozygous for the </w:t>
      </w:r>
      <w:r w:rsidR="004E646B">
        <w:rPr>
          <w:rFonts w:ascii="Arial" w:hAnsi="Arial" w:cs="Arial"/>
        </w:rPr>
        <w:t xml:space="preserve">germline </w:t>
      </w:r>
      <w:bookmarkStart w:id="0" w:name="_GoBack"/>
      <w:bookmarkEnd w:id="0"/>
      <w:r w:rsidRPr="006A75D2">
        <w:rPr>
          <w:rFonts w:ascii="Arial" w:hAnsi="Arial" w:cs="Arial"/>
        </w:rPr>
        <w:t xml:space="preserve">familial </w:t>
      </w:r>
      <w:proofErr w:type="spellStart"/>
      <w:r>
        <w:rPr>
          <w:rFonts w:ascii="Arial" w:hAnsi="Arial" w:cs="Arial"/>
        </w:rPr>
        <w:t>xxlikelyxx</w:t>
      </w:r>
      <w:proofErr w:type="spellEnd"/>
      <w:r>
        <w:rPr>
          <w:rFonts w:ascii="Arial" w:hAnsi="Arial" w:cs="Arial"/>
        </w:rPr>
        <w:t xml:space="preserve"> </w:t>
      </w:r>
      <w:r w:rsidRPr="006A75D2">
        <w:rPr>
          <w:rFonts w:ascii="Arial" w:hAnsi="Arial" w:cs="Arial"/>
        </w:rPr>
        <w:t xml:space="preserve">pathogenic </w:t>
      </w:r>
      <w:r>
        <w:rPr>
          <w:rFonts w:ascii="Arial" w:hAnsi="Arial" w:cs="Arial"/>
        </w:rPr>
        <w:t>&lt;</w:t>
      </w:r>
      <w:r w:rsidRPr="00C22709">
        <w:rPr>
          <w:rFonts w:ascii="Arial" w:hAnsi="Arial" w:cs="Arial"/>
          <w:i/>
        </w:rPr>
        <w:t>GENE</w:t>
      </w:r>
      <w:r>
        <w:rPr>
          <w:rFonts w:ascii="Arial" w:hAnsi="Arial" w:cs="Arial"/>
        </w:rPr>
        <w:t>&gt;</w:t>
      </w:r>
      <w:r w:rsidRPr="006A75D2">
        <w:rPr>
          <w:rFonts w:ascii="Arial" w:hAnsi="Arial" w:cs="Arial"/>
        </w:rPr>
        <w:t xml:space="preserve"> </w:t>
      </w:r>
      <w:r w:rsidR="00C05BF1">
        <w:rPr>
          <w:rFonts w:ascii="Arial" w:hAnsi="Arial" w:cs="Arial"/>
        </w:rPr>
        <w:t xml:space="preserve">missense/truncating/splice </w:t>
      </w:r>
      <w:r w:rsidRPr="006A75D2">
        <w:rPr>
          <w:rFonts w:ascii="Arial" w:hAnsi="Arial" w:cs="Arial"/>
        </w:rPr>
        <w:t>variant (details below).</w:t>
      </w:r>
      <w:r w:rsidR="00210906">
        <w:rPr>
          <w:rFonts w:ascii="Arial" w:hAnsi="Arial" w:cs="Arial"/>
        </w:rPr>
        <w:t xml:space="preserve"> </w:t>
      </w:r>
      <w:r w:rsidR="00210906" w:rsidRPr="006A75D2">
        <w:rPr>
          <w:rFonts w:ascii="Arial" w:hAnsi="Arial" w:cs="Arial"/>
          <w:bCs/>
        </w:rPr>
        <w:t xml:space="preserve">Heterozygous </w:t>
      </w:r>
      <w:r w:rsidR="00210906">
        <w:rPr>
          <w:rFonts w:ascii="Arial" w:hAnsi="Arial" w:cs="Arial"/>
          <w:bCs/>
        </w:rPr>
        <w:t>&lt;</w:t>
      </w:r>
      <w:r w:rsidR="00210906" w:rsidRPr="00277CD4">
        <w:rPr>
          <w:rFonts w:ascii="Arial" w:hAnsi="Arial" w:cs="Arial"/>
          <w:bCs/>
          <w:i/>
        </w:rPr>
        <w:t>GENE</w:t>
      </w:r>
      <w:r w:rsidR="00210906">
        <w:rPr>
          <w:rFonts w:ascii="Arial" w:hAnsi="Arial" w:cs="Arial"/>
          <w:bCs/>
        </w:rPr>
        <w:t>&gt;</w:t>
      </w:r>
      <w:r w:rsidR="00210906" w:rsidRPr="006A75D2">
        <w:rPr>
          <w:rFonts w:ascii="Arial" w:hAnsi="Arial" w:cs="Arial"/>
          <w:bCs/>
        </w:rPr>
        <w:t xml:space="preserve"> pathogenic variants cause cancer susceptibility (OMIM: </w:t>
      </w:r>
      <w:r w:rsidR="00210906">
        <w:rPr>
          <w:rFonts w:ascii="Arial" w:hAnsi="Arial" w:cs="Arial"/>
          <w:bCs/>
        </w:rPr>
        <w:t>xxx</w:t>
      </w:r>
      <w:r w:rsidR="00210906" w:rsidRPr="006A75D2">
        <w:rPr>
          <w:rFonts w:ascii="Arial" w:hAnsi="Arial" w:cs="Arial"/>
          <w:bCs/>
        </w:rPr>
        <w:t>)</w:t>
      </w:r>
      <w:r w:rsidR="00474C9C">
        <w:rPr>
          <w:rFonts w:ascii="Arial" w:hAnsi="Arial" w:cs="Arial"/>
          <w:bCs/>
        </w:rPr>
        <w:t>, particularly breast and ovarian cancer in females</w:t>
      </w:r>
      <w:r w:rsidR="00210906" w:rsidRPr="006A75D2">
        <w:rPr>
          <w:rFonts w:ascii="Arial" w:hAnsi="Arial" w:cs="Arial"/>
          <w:bCs/>
        </w:rPr>
        <w:t>.</w:t>
      </w:r>
    </w:p>
    <w:p w:rsidR="006A75D2" w:rsidRDefault="006A75D2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</w:p>
    <w:p w:rsidR="00C22709" w:rsidRDefault="0054710F" w:rsidP="006A75D2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91772">
        <w:rPr>
          <w:rFonts w:ascii="Arial" w:hAnsi="Arial" w:cs="Arial"/>
          <w:b/>
          <w:bCs/>
        </w:rPr>
        <w:t>Implications</w:t>
      </w:r>
      <w:r w:rsidR="000F4D76">
        <w:rPr>
          <w:rFonts w:ascii="Arial" w:hAnsi="Arial" w:cs="Arial"/>
          <w:b/>
          <w:bCs/>
        </w:rPr>
        <w:t xml:space="preserve"> </w:t>
      </w:r>
    </w:p>
    <w:p w:rsidR="008F3147" w:rsidRDefault="00210906" w:rsidP="006A75D2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10906">
        <w:rPr>
          <w:rFonts w:ascii="Arial" w:hAnsi="Arial" w:cs="Arial"/>
          <w:bCs/>
        </w:rPr>
        <w:t>Each of her offspring would be at 50% risk of inheriting this</w:t>
      </w:r>
      <w:r w:rsidR="00474C9C">
        <w:rPr>
          <w:rFonts w:ascii="Arial" w:hAnsi="Arial" w:cs="Arial"/>
          <w:bCs/>
        </w:rPr>
        <w:t xml:space="preserve"> </w:t>
      </w:r>
      <w:r w:rsidRPr="00210906">
        <w:rPr>
          <w:rFonts w:ascii="Arial" w:hAnsi="Arial" w:cs="Arial"/>
          <w:bCs/>
        </w:rPr>
        <w:t xml:space="preserve">variant and </w:t>
      </w:r>
      <w:r>
        <w:rPr>
          <w:rFonts w:ascii="Arial" w:hAnsi="Arial" w:cs="Arial"/>
          <w:bCs/>
        </w:rPr>
        <w:t xml:space="preserve">genetic predisposition to </w:t>
      </w:r>
      <w:r w:rsidR="00CC4B74">
        <w:rPr>
          <w:rFonts w:ascii="Arial" w:hAnsi="Arial" w:cs="Arial"/>
          <w:bCs/>
        </w:rPr>
        <w:t>&lt;</w:t>
      </w:r>
      <w:r w:rsidR="00CC4B74" w:rsidRPr="00C22709">
        <w:rPr>
          <w:rFonts w:ascii="Arial" w:hAnsi="Arial" w:cs="Arial"/>
          <w:bCs/>
          <w:i/>
        </w:rPr>
        <w:t>GENE</w:t>
      </w:r>
      <w:r w:rsidR="00CC4B74">
        <w:rPr>
          <w:rFonts w:ascii="Arial" w:hAnsi="Arial" w:cs="Arial"/>
          <w:bCs/>
        </w:rPr>
        <w:t>&gt;-related cancers</w:t>
      </w:r>
      <w:r w:rsidRPr="00210906">
        <w:rPr>
          <w:rFonts w:ascii="Arial" w:hAnsi="Arial" w:cs="Arial"/>
          <w:bCs/>
        </w:rPr>
        <w:t xml:space="preserve">. Other relatives are </w:t>
      </w:r>
      <w:r w:rsidR="00DF6B45">
        <w:rPr>
          <w:rFonts w:ascii="Arial" w:hAnsi="Arial" w:cs="Arial"/>
          <w:bCs/>
        </w:rPr>
        <w:t xml:space="preserve">also </w:t>
      </w:r>
      <w:r w:rsidRPr="00210906">
        <w:rPr>
          <w:rFonts w:ascii="Arial" w:hAnsi="Arial" w:cs="Arial"/>
          <w:bCs/>
        </w:rPr>
        <w:t xml:space="preserve">at </w:t>
      </w:r>
      <w:r w:rsidR="00DF6B45">
        <w:rPr>
          <w:rFonts w:ascii="Arial" w:hAnsi="Arial" w:cs="Arial"/>
          <w:bCs/>
        </w:rPr>
        <w:t xml:space="preserve">increased </w:t>
      </w:r>
      <w:r w:rsidRPr="00210906">
        <w:rPr>
          <w:rFonts w:ascii="Arial" w:hAnsi="Arial" w:cs="Arial"/>
          <w:bCs/>
        </w:rPr>
        <w:t xml:space="preserve">risk of this </w:t>
      </w:r>
      <w:r w:rsidR="00277CD4">
        <w:rPr>
          <w:rFonts w:ascii="Arial" w:hAnsi="Arial" w:cs="Arial"/>
          <w:bCs/>
        </w:rPr>
        <w:t>&lt;</w:t>
      </w:r>
      <w:r w:rsidR="00277CD4" w:rsidRPr="00C22709">
        <w:rPr>
          <w:rFonts w:ascii="Arial" w:hAnsi="Arial" w:cs="Arial"/>
          <w:bCs/>
          <w:i/>
        </w:rPr>
        <w:t>GENE</w:t>
      </w:r>
      <w:r w:rsidR="00277CD4">
        <w:rPr>
          <w:rFonts w:ascii="Arial" w:hAnsi="Arial" w:cs="Arial"/>
          <w:bCs/>
        </w:rPr>
        <w:t>&gt;-related cancers</w:t>
      </w:r>
      <w:r w:rsidRPr="00210906">
        <w:rPr>
          <w:rFonts w:ascii="Arial" w:hAnsi="Arial" w:cs="Arial"/>
          <w:bCs/>
        </w:rPr>
        <w:t>.</w:t>
      </w:r>
    </w:p>
    <w:p w:rsidR="006A75D2" w:rsidRDefault="006A75D2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Recommended action</w:t>
      </w:r>
    </w:p>
    <w:p w:rsidR="00210906" w:rsidRDefault="00210906" w:rsidP="00210906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4EED">
        <w:rPr>
          <w:rFonts w:ascii="Arial" w:hAnsi="Arial" w:cs="Arial"/>
          <w:bCs/>
        </w:rPr>
        <w:t>This individual is at high risk of developing &lt;</w:t>
      </w:r>
      <w:r w:rsidRPr="00B34EED">
        <w:rPr>
          <w:rFonts w:ascii="Arial" w:hAnsi="Arial" w:cs="Arial"/>
          <w:bCs/>
          <w:i/>
        </w:rPr>
        <w:t>GENE</w:t>
      </w:r>
      <w:r w:rsidRPr="00B34EED">
        <w:rPr>
          <w:rFonts w:ascii="Arial" w:hAnsi="Arial" w:cs="Arial"/>
          <w:bCs/>
        </w:rPr>
        <w:t xml:space="preserve">&gt;-related </w:t>
      </w:r>
      <w:r w:rsidR="00CC4B74" w:rsidRPr="00B34EED">
        <w:rPr>
          <w:rFonts w:ascii="Arial" w:hAnsi="Arial" w:cs="Arial"/>
          <w:bCs/>
        </w:rPr>
        <w:t>cancers</w:t>
      </w:r>
      <w:r w:rsidRPr="00B34EED">
        <w:rPr>
          <w:rFonts w:ascii="Arial" w:hAnsi="Arial" w:cs="Arial"/>
          <w:bCs/>
        </w:rPr>
        <w:t xml:space="preserve"> and should be m</w:t>
      </w:r>
      <w:r w:rsidR="00277CD4">
        <w:rPr>
          <w:rFonts w:ascii="Arial" w:hAnsi="Arial" w:cs="Arial"/>
          <w:bCs/>
        </w:rPr>
        <w:t>anaged</w:t>
      </w:r>
      <w:r w:rsidRPr="00B34EED">
        <w:rPr>
          <w:rFonts w:ascii="Arial" w:hAnsi="Arial" w:cs="Arial"/>
          <w:bCs/>
        </w:rPr>
        <w:t xml:space="preserve"> appropriately.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We recommend </w:t>
      </w:r>
      <w:r w:rsidR="00277CD4">
        <w:rPr>
          <w:rFonts w:ascii="Arial" w:hAnsi="Arial" w:cs="Arial"/>
        </w:rPr>
        <w:t>referral to</w:t>
      </w:r>
      <w:r>
        <w:rPr>
          <w:rFonts w:ascii="Arial" w:hAnsi="Arial" w:cs="Arial"/>
        </w:rPr>
        <w:t xml:space="preserve"> Clinical Genetics where predictive and diagnostic testing for this variant in her relatives can be arranged.</w:t>
      </w:r>
    </w:p>
    <w:p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:rsidR="0054710F" w:rsidRPr="00A00BCB" w:rsidRDefault="0054710F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BCB">
        <w:rPr>
          <w:rFonts w:ascii="Arial" w:hAnsi="Arial" w:cs="Arial"/>
          <w:sz w:val="22"/>
          <w:szCs w:val="22"/>
        </w:rPr>
        <w:tab/>
      </w:r>
      <w:r w:rsidRPr="00A00BCB">
        <w:rPr>
          <w:rFonts w:ascii="Arial" w:hAnsi="Arial" w:cs="Arial"/>
          <w:sz w:val="22"/>
          <w:szCs w:val="22"/>
        </w:rPr>
        <w:tab/>
      </w:r>
    </w:p>
    <w:p w:rsidR="00EF7A7C" w:rsidRPr="00591772" w:rsidRDefault="00EF7A7C" w:rsidP="00EF7A7C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t xml:space="preserve">Date issued: </w:t>
      </w:r>
      <w:r>
        <w:rPr>
          <w:rFonts w:ascii="Arial" w:hAnsi="Arial" w:cs="Arial"/>
        </w:rPr>
        <w:t xml:space="preserve">&lt;AUTHORISEDDATE&gt;                    Authoriser: </w:t>
      </w:r>
      <w:r>
        <w:rPr>
          <w:rFonts w:ascii="Arial" w:hAnsi="Arial" w:cs="Arial"/>
          <w:sz w:val="22"/>
          <w:szCs w:val="22"/>
        </w:rPr>
        <w:t>Clinical Scientist</w:t>
      </w:r>
    </w:p>
    <w:p w:rsidR="00DD4093" w:rsidRDefault="00DD4093" w:rsidP="0054710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D4093" w:rsidRDefault="00DD4093" w:rsidP="0054710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D4093" w:rsidRDefault="00DD4093" w:rsidP="0054710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8F3147" w:rsidRDefault="008F3147" w:rsidP="008F3147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:rsidR="008F3147" w:rsidRDefault="008F3147" w:rsidP="008F3147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TECHNICAL INFORMATION</w:t>
      </w:r>
    </w:p>
    <w:p w:rsidR="008F3147" w:rsidRDefault="008F3147" w:rsidP="008F31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Familial variant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2155"/>
        <w:gridCol w:w="2188"/>
        <w:gridCol w:w="2364"/>
        <w:gridCol w:w="1812"/>
      </w:tblGrid>
      <w:tr w:rsidR="008F3147"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Zygosity</w:t>
            </w:r>
            <w:proofErr w:type="spellEnd"/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8F3147" w:rsidP="00BA56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</w:t>
            </w:r>
            <w:r w:rsidR="00BA561C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 in proband</w:t>
            </w:r>
          </w:p>
        </w:tc>
      </w:tr>
      <w:tr w:rsidR="008F3147"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GENE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Pr="006A75D2" w:rsidRDefault="006A75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A75D2">
              <w:rPr>
                <w:rFonts w:ascii="Arial" w:hAnsi="Arial" w:cs="Arial"/>
                <w:bCs/>
                <w:sz w:val="16"/>
                <w:szCs w:val="16"/>
              </w:rPr>
              <w:t>Heterozygous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8F3147" w:rsidP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NM_xxx</w:t>
            </w:r>
            <w:proofErr w:type="spellEnd"/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c.xxT&gt;C p.(Xxx)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8F3147" w:rsidP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ChrX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&gt;G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Likely pathogenic</w:t>
            </w:r>
          </w:p>
        </w:tc>
      </w:tr>
    </w:tbl>
    <w:p w:rsidR="008F3147" w:rsidRDefault="008F3147" w:rsidP="008F314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8F3147" w:rsidRDefault="008F3147" w:rsidP="008F314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  <w:lang w:val="en-US"/>
        </w:rPr>
        <w:t>Test methodology</w:t>
      </w:r>
    </w:p>
    <w:p w:rsidR="008F3147" w:rsidRPr="008F3147" w:rsidRDefault="00277CD4" w:rsidP="008F31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METHODOLOGY e.g. </w:t>
      </w:r>
      <w:r w:rsidR="00C22709">
        <w:rPr>
          <w:rFonts w:ascii="Arial" w:hAnsi="Arial" w:cs="Arial"/>
          <w:color w:val="000000"/>
          <w:sz w:val="16"/>
          <w:szCs w:val="16"/>
        </w:rPr>
        <w:t xml:space="preserve">Genomic </w:t>
      </w:r>
      <w:r w:rsidR="008F3147" w:rsidRPr="008F3147">
        <w:rPr>
          <w:rFonts w:ascii="Arial" w:hAnsi="Arial" w:cs="Arial"/>
          <w:color w:val="000000"/>
          <w:sz w:val="16"/>
          <w:szCs w:val="16"/>
        </w:rPr>
        <w:t>DNA Sanger sequencing with direct chromatogram check</w:t>
      </w:r>
      <w:r w:rsidR="00474C9C">
        <w:rPr>
          <w:rFonts w:ascii="Arial" w:hAnsi="Arial" w:cs="Arial"/>
          <w:color w:val="000000"/>
          <w:sz w:val="16"/>
          <w:szCs w:val="16"/>
        </w:rPr>
        <w:t>:</w:t>
      </w:r>
      <w:r w:rsidR="00CC4B74">
        <w:rPr>
          <w:rFonts w:ascii="Arial" w:hAnsi="Arial" w:cs="Arial"/>
          <w:color w:val="000000"/>
          <w:sz w:val="16"/>
          <w:szCs w:val="16"/>
        </w:rPr>
        <w:t xml:space="preserve"> </w:t>
      </w:r>
      <w:r w:rsidR="008F3147" w:rsidRPr="008F3147">
        <w:rPr>
          <w:rFonts w:ascii="Arial" w:hAnsi="Arial" w:cs="Arial"/>
          <w:color w:val="000000"/>
          <w:sz w:val="16"/>
          <w:szCs w:val="16"/>
        </w:rPr>
        <w:t>&gt;95% sensitivity</w:t>
      </w:r>
    </w:p>
    <w:p w:rsidR="008F3147" w:rsidRPr="008F3147" w:rsidRDefault="008F3147" w:rsidP="008F31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8F3147">
        <w:rPr>
          <w:rFonts w:ascii="Arial" w:hAnsi="Arial" w:cs="Arial"/>
          <w:color w:val="000000"/>
          <w:sz w:val="16"/>
          <w:szCs w:val="16"/>
        </w:rPr>
        <w:t>Only</w:t>
      </w:r>
      <w:r w:rsidR="00474C9C">
        <w:rPr>
          <w:rFonts w:ascii="Arial" w:hAnsi="Arial" w:cs="Arial"/>
          <w:color w:val="000000"/>
          <w:sz w:val="16"/>
          <w:szCs w:val="16"/>
        </w:rPr>
        <w:t xml:space="preserve"> </w:t>
      </w:r>
      <w:r w:rsidR="00CC4B74">
        <w:rPr>
          <w:rFonts w:ascii="Arial" w:hAnsi="Arial" w:cs="Arial"/>
          <w:color w:val="000000"/>
          <w:sz w:val="16"/>
          <w:szCs w:val="16"/>
        </w:rPr>
        <w:t>clinically</w:t>
      </w:r>
      <w:r w:rsidRPr="008F3147">
        <w:rPr>
          <w:rFonts w:ascii="Arial" w:hAnsi="Arial" w:cs="Arial"/>
          <w:color w:val="000000"/>
          <w:sz w:val="16"/>
          <w:szCs w:val="16"/>
        </w:rPr>
        <w:t xml:space="preserve"> relevant results are shown; full details of methods and results, including benign/likely benign variants and variants of uncert</w:t>
      </w:r>
      <w:r w:rsidR="00C22709">
        <w:rPr>
          <w:rFonts w:ascii="Arial" w:hAnsi="Arial" w:cs="Arial"/>
          <w:color w:val="000000"/>
          <w:sz w:val="16"/>
          <w:szCs w:val="16"/>
        </w:rPr>
        <w:t>ain clinical significance with</w:t>
      </w:r>
      <w:r w:rsidRPr="008F3147">
        <w:rPr>
          <w:rFonts w:ascii="Arial" w:hAnsi="Arial" w:cs="Arial"/>
          <w:color w:val="000000"/>
          <w:sz w:val="16"/>
          <w:szCs w:val="16"/>
        </w:rPr>
        <w:t xml:space="preserve"> limited evidence for pathogenicity and are available on request.</w:t>
      </w:r>
    </w:p>
    <w:p w:rsidR="008F3147" w:rsidRPr="008F3147" w:rsidRDefault="008F3147" w:rsidP="008F3147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16"/>
          <w:szCs w:val="16"/>
          <w:lang w:eastAsia="en-US"/>
        </w:rPr>
      </w:pPr>
      <w:r w:rsidRPr="008F3147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8F3147">
        <w:rPr>
          <w:rFonts w:ascii="Arial" w:hAnsi="Arial" w:cs="Arial"/>
          <w:sz w:val="16"/>
          <w:szCs w:val="16"/>
          <w:vertAlign w:val="superscript"/>
        </w:rPr>
        <w:t>1</w:t>
      </w:r>
      <w:r w:rsidRPr="008F3147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8F3147">
        <w:rPr>
          <w:rFonts w:ascii="Arial" w:hAnsi="Arial" w:cs="Arial"/>
          <w:sz w:val="16"/>
          <w:szCs w:val="16"/>
          <w:vertAlign w:val="superscript"/>
        </w:rPr>
        <w:t>2</w:t>
      </w:r>
      <w:r w:rsidRPr="008F3147">
        <w:rPr>
          <w:rFonts w:ascii="Arial" w:hAnsi="Arial" w:cs="Arial"/>
          <w:sz w:val="16"/>
          <w:szCs w:val="16"/>
        </w:rPr>
        <w:t xml:space="preserve"> and Cancer Variant Interpretation Group-UK consensus specification for Cancer Susceptibility Genes</w:t>
      </w:r>
      <w:r w:rsidRPr="008F3147">
        <w:rPr>
          <w:rFonts w:ascii="Arial" w:hAnsi="Arial" w:cs="Arial"/>
          <w:sz w:val="16"/>
          <w:szCs w:val="16"/>
          <w:vertAlign w:val="superscript"/>
        </w:rPr>
        <w:t>3</w:t>
      </w:r>
      <w:r w:rsidRPr="008F3147">
        <w:rPr>
          <w:rFonts w:ascii="Arial" w:hAnsi="Arial" w:cs="Arial"/>
          <w:sz w:val="16"/>
          <w:szCs w:val="16"/>
        </w:rPr>
        <w:t xml:space="preserve"> (</w:t>
      </w:r>
      <w:hyperlink r:id="rId10" w:history="1">
        <w:r w:rsidRPr="008F3147">
          <w:rPr>
            <w:rStyle w:val="Hyperlink"/>
            <w:rFonts w:ascii="Arial" w:hAnsi="Arial" w:cs="Arial"/>
            <w:sz w:val="16"/>
            <w:szCs w:val="16"/>
          </w:rPr>
          <w:t>http://www.canvaruk.org</w:t>
        </w:r>
      </w:hyperlink>
      <w:r w:rsidRPr="008F3147">
        <w:rPr>
          <w:rFonts w:ascii="Arial" w:hAnsi="Arial" w:cs="Arial"/>
          <w:sz w:val="16"/>
          <w:szCs w:val="16"/>
        </w:rPr>
        <w:t>/)</w:t>
      </w:r>
    </w:p>
    <w:p w:rsidR="008F3147" w:rsidRPr="00C27A54" w:rsidRDefault="008F3147" w:rsidP="00474C9C">
      <w:pPr>
        <w:ind w:left="36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>1</w:t>
      </w:r>
      <w:r w:rsidRPr="00C27A54">
        <w:rPr>
          <w:rFonts w:ascii="Arial" w:hAnsi="Arial" w:cs="Arial"/>
          <w:sz w:val="16"/>
          <w:szCs w:val="16"/>
        </w:rPr>
        <w:t xml:space="preserve">Richards </w:t>
      </w:r>
      <w:r w:rsidRPr="00C27A54">
        <w:rPr>
          <w:rFonts w:ascii="Arial" w:hAnsi="Arial" w:cs="Arial"/>
          <w:i/>
          <w:sz w:val="16"/>
          <w:szCs w:val="16"/>
        </w:rPr>
        <w:t>et al.</w:t>
      </w:r>
      <w:r w:rsidRPr="00C27A54">
        <w:rPr>
          <w:rFonts w:ascii="Arial" w:hAnsi="Arial" w:cs="Arial"/>
          <w:sz w:val="16"/>
          <w:szCs w:val="16"/>
        </w:rPr>
        <w:t xml:space="preserve"> (2015) </w:t>
      </w:r>
      <w:r w:rsidRPr="00C27A5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Genetics in Medicine 17:405-24. </w:t>
      </w:r>
      <w:r w:rsidRPr="00C27A54">
        <w:rPr>
          <w:rFonts w:ascii="Arial" w:hAnsi="Arial" w:cs="Arial"/>
          <w:bCs/>
          <w:sz w:val="16"/>
          <w:szCs w:val="16"/>
        </w:rPr>
        <w:t>(</w:t>
      </w:r>
      <w:r w:rsidRPr="00C27A54">
        <w:rPr>
          <w:rFonts w:ascii="Arial" w:hAnsi="Arial" w:cs="Arial"/>
          <w:sz w:val="16"/>
          <w:szCs w:val="16"/>
        </w:rPr>
        <w:t>PMID 25741868</w:t>
      </w:r>
      <w:proofErr w:type="gramStart"/>
      <w:r w:rsidRPr="00C27A54">
        <w:rPr>
          <w:rFonts w:ascii="Arial" w:hAnsi="Arial" w:cs="Arial"/>
          <w:bCs/>
          <w:sz w:val="16"/>
          <w:szCs w:val="16"/>
        </w:rPr>
        <w:t>)</w:t>
      </w:r>
      <w:r w:rsidR="00474C9C">
        <w:rPr>
          <w:rFonts w:ascii="Arial" w:hAnsi="Arial" w:cs="Arial"/>
          <w:bCs/>
          <w:sz w:val="16"/>
          <w:szCs w:val="16"/>
        </w:rPr>
        <w:t xml:space="preserve">  </w:t>
      </w:r>
      <w:r w:rsidRPr="00C27A54">
        <w:rPr>
          <w:rFonts w:ascii="Arial" w:hAnsi="Arial" w:cs="Arial"/>
          <w:sz w:val="16"/>
          <w:szCs w:val="16"/>
          <w:vertAlign w:val="superscript"/>
        </w:rPr>
        <w:t>2</w:t>
      </w:r>
      <w:proofErr w:type="gramEnd"/>
      <w:r w:rsidR="00BA561C">
        <w:fldChar w:fldCharType="begin"/>
      </w:r>
      <w:r w:rsidR="00BA561C">
        <w:instrText xml:space="preserve"> HYPERLINK "file:///\\\\3PA0-DATA-SERVER\\DATA\\SCH\\GEN\\DNA\\SHARED\\DNA\\Hereditary%20cancers\\Service%20Management\\HC%20report%20examples\\CanVIG%20report%20templates%202020\\www.acgs.uk.com\\quality\\best-practice-guidelines" </w:instrText>
      </w:r>
      <w:r w:rsidR="00BA561C">
        <w:fldChar w:fldCharType="separate"/>
      </w:r>
      <w:r w:rsidRPr="008F3147">
        <w:rPr>
          <w:rStyle w:val="Hyperlink"/>
          <w:rFonts w:ascii="Arial" w:hAnsi="Arial" w:cs="Arial"/>
          <w:sz w:val="16"/>
          <w:szCs w:val="16"/>
        </w:rPr>
        <w:t>www.acgs.uk.com/quality/best-practice-guidelines</w:t>
      </w:r>
      <w:r w:rsidR="00BA561C">
        <w:rPr>
          <w:rStyle w:val="Hyperlink"/>
          <w:rFonts w:ascii="Arial" w:hAnsi="Arial" w:cs="Arial"/>
          <w:sz w:val="16"/>
          <w:szCs w:val="16"/>
        </w:rPr>
        <w:fldChar w:fldCharType="end"/>
      </w:r>
    </w:p>
    <w:p w:rsidR="008F3147" w:rsidRPr="00C27A54" w:rsidRDefault="008F3147" w:rsidP="008F3147">
      <w:pPr>
        <w:ind w:left="360"/>
        <w:rPr>
          <w:rFonts w:ascii="Arial" w:hAnsi="Arial" w:cs="Arial"/>
          <w:sz w:val="16"/>
          <w:szCs w:val="16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 xml:space="preserve">3 </w:t>
      </w:r>
      <w:r w:rsidRPr="00C27A54">
        <w:rPr>
          <w:rFonts w:ascii="Arial" w:hAnsi="Arial" w:cs="Arial"/>
          <w:sz w:val="16"/>
          <w:szCs w:val="16"/>
        </w:rPr>
        <w:t xml:space="preserve">Garrett </w:t>
      </w:r>
      <w:proofErr w:type="gramStart"/>
      <w:r w:rsidRPr="00C27A54">
        <w:rPr>
          <w:rFonts w:ascii="Arial" w:hAnsi="Arial" w:cs="Arial"/>
          <w:sz w:val="16"/>
          <w:szCs w:val="16"/>
        </w:rPr>
        <w:t>et</w:t>
      </w:r>
      <w:proofErr w:type="gramEnd"/>
      <w:r w:rsidRPr="00C27A54">
        <w:rPr>
          <w:rFonts w:ascii="Arial" w:hAnsi="Arial" w:cs="Arial"/>
          <w:sz w:val="16"/>
          <w:szCs w:val="16"/>
        </w:rPr>
        <w:t xml:space="preserve"> al (2020) J Med Genet</w:t>
      </w:r>
      <w:r w:rsidRPr="005D11A9">
        <w:t xml:space="preserve"> </w:t>
      </w:r>
      <w:r w:rsidRPr="00C27A54">
        <w:rPr>
          <w:rFonts w:ascii="Arial" w:hAnsi="Arial" w:cs="Arial"/>
          <w:sz w:val="16"/>
          <w:szCs w:val="16"/>
        </w:rPr>
        <w:t>(PMID: 32170000)</w:t>
      </w:r>
    </w:p>
    <w:p w:rsidR="00272198" w:rsidRPr="008F3147" w:rsidRDefault="00272198" w:rsidP="008F3147">
      <w:pPr>
        <w:autoSpaceDE w:val="0"/>
        <w:autoSpaceDN w:val="0"/>
        <w:adjustRightInd w:val="0"/>
        <w:spacing w:before="120"/>
        <w:rPr>
          <w:rFonts w:ascii="Arial" w:hAnsi="Arial" w:cs="Arial"/>
          <w:noProof/>
        </w:rPr>
      </w:pPr>
    </w:p>
    <w:p w:rsidR="0054710F" w:rsidRPr="00A00BCB" w:rsidRDefault="0054710F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A00BCB">
        <w:rPr>
          <w:rFonts w:ascii="Arial" w:hAnsi="Arial" w:cs="Arial"/>
          <w:b/>
          <w:bCs/>
          <w:sz w:val="16"/>
          <w:szCs w:val="16"/>
        </w:rPr>
        <w:t>Sample details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1982"/>
        <w:gridCol w:w="2608"/>
        <w:gridCol w:w="338"/>
        <w:gridCol w:w="1789"/>
        <w:gridCol w:w="337"/>
        <w:gridCol w:w="2693"/>
        <w:gridCol w:w="110"/>
      </w:tblGrid>
      <w:tr w:rsidR="0054710F" w:rsidRPr="00591772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Your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ref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122001180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710F" w:rsidRPr="00591772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ID</w:t>
            </w:r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4A2D6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1234567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collected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</w:tc>
      </w:tr>
      <w:tr w:rsidR="0054710F" w:rsidRPr="00591772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type</w:t>
            </w:r>
            <w:proofErr w:type="spellEnd"/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EF7A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DNA from peripheral b</w:t>
            </w:r>
            <w:r w:rsidR="0054710F" w:rsidRPr="0059177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lood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received</w:t>
            </w:r>
            <w:proofErr w:type="spellEnd"/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10F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  <w:p w:rsidR="0018361E" w:rsidRPr="00591772" w:rsidRDefault="0018361E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10906" w:rsidRPr="00591772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shd w:val="clear" w:color="auto" w:fill="auto"/>
            <w:vAlign w:val="bottom"/>
          </w:tcPr>
          <w:p w:rsidR="0018361E" w:rsidRDefault="0018361E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8361E" w:rsidRDefault="0018361E" w:rsidP="00CE5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0906" w:rsidRPr="00EF7A7C" w:rsidRDefault="00210906" w:rsidP="00CE59B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18361E" w:rsidRDefault="0018361E" w:rsidP="00CE5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0906" w:rsidRPr="00EF7A7C" w:rsidRDefault="00210906" w:rsidP="00CE59B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210906" w:rsidRPr="00591772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shd w:val="clear" w:color="auto" w:fill="auto"/>
          </w:tcPr>
          <w:p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Female</w:t>
            </w:r>
          </w:p>
        </w:tc>
      </w:tr>
      <w:tr w:rsidR="00210906" w:rsidRPr="00591772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 w:val="restart"/>
            <w:shd w:val="clear" w:color="auto" w:fill="auto"/>
          </w:tcPr>
          <w:p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10906" w:rsidRPr="00591772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10906" w:rsidRPr="00591772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10906" w:rsidRPr="00591772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GC12345</w:t>
            </w:r>
          </w:p>
        </w:tc>
      </w:tr>
    </w:tbl>
    <w:p w:rsidR="00210906" w:rsidRDefault="00210906" w:rsidP="002109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:rsidR="00210906" w:rsidRPr="00A00BCB" w:rsidRDefault="00210906" w:rsidP="002109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00BCB">
        <w:rPr>
          <w:rFonts w:ascii="Arial" w:hAnsi="Arial" w:cs="Arial"/>
          <w:b/>
          <w:bCs/>
          <w:noProof/>
          <w:sz w:val="28"/>
          <w:szCs w:val="28"/>
        </w:rPr>
        <w:t xml:space="preserve">Appendix 1: Variant classification </w:t>
      </w:r>
    </w:p>
    <w:p w:rsidR="00210906" w:rsidRDefault="00210906" w:rsidP="00210906">
      <w:pPr>
        <w:jc w:val="both"/>
        <w:rPr>
          <w:rFonts w:ascii="Calibri" w:hAnsi="Calibri" w:cs="Arial"/>
          <w:b/>
          <w:noProof/>
          <w:sz w:val="24"/>
          <w:szCs w:val="24"/>
        </w:rPr>
      </w:pPr>
    </w:p>
    <w:p w:rsidR="00210906" w:rsidRDefault="00210906" w:rsidP="002109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Variant details</w:t>
      </w: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602"/>
        <w:gridCol w:w="602"/>
        <w:gridCol w:w="1293"/>
        <w:gridCol w:w="1293"/>
        <w:gridCol w:w="2767"/>
        <w:gridCol w:w="64"/>
        <w:gridCol w:w="2453"/>
      </w:tblGrid>
      <w:tr w:rsidR="00C22709" w:rsidTr="00E1267D"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2709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2709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Zygosity</w:t>
            </w:r>
            <w:proofErr w:type="spellEnd"/>
          </w:p>
        </w:tc>
        <w:tc>
          <w:tcPr>
            <w:tcW w:w="258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2709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2709" w:rsidRDefault="00C22709" w:rsidP="00E1267D">
            <w:pPr>
              <w:autoSpaceDE w:val="0"/>
              <w:autoSpaceDN w:val="0"/>
              <w:adjustRightInd w:val="0"/>
              <w:ind w:right="602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(hg19)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22709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C22709" w:rsidTr="00E1267D">
        <w:trPr>
          <w:trHeight w:val="551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2709" w:rsidRPr="000F6822" w:rsidRDefault="00277CD4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GENE</w:t>
            </w: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2709" w:rsidRPr="000F6822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5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2709" w:rsidRPr="00092028" w:rsidRDefault="00C22709" w:rsidP="00277C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NM_</w:t>
            </w:r>
            <w:r w:rsidR="00277CD4">
              <w:rPr>
                <w:rFonts w:ascii="Arial" w:hAnsi="Arial" w:cs="Arial"/>
                <w:noProof/>
                <w:sz w:val="16"/>
                <w:szCs w:val="16"/>
              </w:rPr>
              <w:t>xxx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:c.xxx</w:t>
            </w:r>
            <w:r w:rsidRPr="004630C4">
              <w:rPr>
                <w:rFonts w:ascii="Arial" w:hAnsi="Arial" w:cs="Arial"/>
                <w:noProof/>
                <w:sz w:val="16"/>
                <w:szCs w:val="16"/>
              </w:rPr>
              <w:t>T&gt;G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2709" w:rsidRPr="000F6822" w:rsidRDefault="00C22709" w:rsidP="00277C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Chr</w:t>
            </w:r>
            <w:r w:rsidR="00277CD4">
              <w:rPr>
                <w:rFonts w:ascii="Arial" w:hAnsi="Arial" w:cs="Arial"/>
                <w:sz w:val="16"/>
                <w:szCs w:val="16"/>
              </w:rPr>
              <w:t>XX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</w:t>
            </w:r>
            <w:r w:rsidRPr="004630C4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4630C4">
              <w:rPr>
                <w:rFonts w:ascii="Arial" w:hAnsi="Arial" w:cs="Arial"/>
                <w:sz w:val="16"/>
                <w:szCs w:val="16"/>
              </w:rPr>
              <w:t>&gt;C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2709" w:rsidRPr="000F6822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Likely pathogenic</w:t>
            </w:r>
          </w:p>
        </w:tc>
      </w:tr>
      <w:tr w:rsidR="00C22709" w:rsidRPr="008A4AEA" w:rsidTr="00E1267D">
        <w:tc>
          <w:tcPr>
            <w:tcW w:w="324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2709" w:rsidRPr="001F44BD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Gene-Disease Association</w:t>
            </w:r>
          </w:p>
        </w:tc>
        <w:tc>
          <w:tcPr>
            <w:tcW w:w="65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2709" w:rsidRPr="001F44BD" w:rsidRDefault="00C22709" w:rsidP="00277C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 xml:space="preserve">Hereditary cancer susceptibility OMIM </w:t>
            </w:r>
            <w:r w:rsidR="00277CD4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C22709" w:rsidTr="00E1267D">
        <w:tc>
          <w:tcPr>
            <w:tcW w:w="324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2709" w:rsidRPr="001F44BD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Inheritance</w:t>
            </w:r>
          </w:p>
        </w:tc>
        <w:tc>
          <w:tcPr>
            <w:tcW w:w="65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22709" w:rsidRPr="001F44BD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Autosomal D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ominant </w:t>
            </w:r>
          </w:p>
        </w:tc>
      </w:tr>
      <w:tr w:rsidR="00C22709" w:rsidTr="00E1267D">
        <w:trPr>
          <w:trHeight w:val="262"/>
        </w:trPr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2709" w:rsidRPr="001F44BD" w:rsidRDefault="00C22709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b/>
                <w:sz w:val="16"/>
                <w:szCs w:val="16"/>
              </w:rPr>
              <w:t>Evidence for variant classification using ACMG/AMP guidelines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2709" w:rsidRPr="001F44BD" w:rsidRDefault="00C22709" w:rsidP="00277CD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Exponent (Bayesian) score</w:t>
            </w:r>
            <w:r w:rsidR="00277CD4">
              <w:rPr>
                <w:rFonts w:ascii="Arial" w:hAnsi="Arial" w:cs="Arial"/>
                <w:sz w:val="16"/>
                <w:szCs w:val="16"/>
                <w:vertAlign w:val="superscript"/>
              </w:rPr>
              <w:t>^</w:t>
            </w:r>
          </w:p>
        </w:tc>
      </w:tr>
      <w:tr w:rsidR="00C22709" w:rsidTr="00E1267D">
        <w:tc>
          <w:tcPr>
            <w:tcW w:w="1352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C22709" w:rsidRDefault="00C22709" w:rsidP="00E1267D">
            <w:pPr>
              <w:spacing w:line="360" w:lineRule="auto"/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PS3_str</w:t>
            </w:r>
          </w:p>
          <w:p w:rsidR="00C22709" w:rsidRPr="00EB1D3B" w:rsidRDefault="00C22709" w:rsidP="00E1267D">
            <w:pPr>
              <w:spacing w:line="360" w:lineRule="auto"/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PM2</w:t>
            </w:r>
            <w:r>
              <w:rPr>
                <w:rFonts w:ascii="Arial" w:hAnsi="Arial" w:cs="Arial"/>
                <w:bCs/>
                <w:sz w:val="16"/>
                <w:szCs w:val="16"/>
              </w:rPr>
              <w:t>_mod</w:t>
            </w:r>
          </w:p>
          <w:p w:rsidR="00C22709" w:rsidRPr="00EB1D3B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PS4_</w:t>
            </w:r>
            <w:r>
              <w:rPr>
                <w:rFonts w:ascii="Arial" w:hAnsi="Arial" w:cs="Arial"/>
                <w:bCs/>
                <w:sz w:val="16"/>
                <w:szCs w:val="16"/>
              </w:rPr>
              <w:t>mod</w:t>
            </w:r>
          </w:p>
          <w:p w:rsidR="00C22709" w:rsidRPr="00EB1D3B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PP3</w:t>
            </w:r>
            <w:r>
              <w:rPr>
                <w:rFonts w:ascii="Arial" w:hAnsi="Arial" w:cs="Arial"/>
                <w:bCs/>
                <w:sz w:val="16"/>
                <w:szCs w:val="16"/>
              </w:rPr>
              <w:t>_sup</w:t>
            </w:r>
          </w:p>
        </w:tc>
        <w:tc>
          <w:tcPr>
            <w:tcW w:w="6019" w:type="dxa"/>
            <w:gridSpan w:val="5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:rsidR="00C22709" w:rsidRDefault="00C22709" w:rsidP="00E1267D">
            <w:pPr>
              <w:tabs>
                <w:tab w:val="left" w:pos="3994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LOF on functional assay xxx et al 2018 (PMID: xxx) </w:t>
            </w:r>
          </w:p>
          <w:p w:rsidR="00C22709" w:rsidRPr="00EB1D3B" w:rsidRDefault="00C22709" w:rsidP="00E1267D">
            <w:pPr>
              <w:tabs>
                <w:tab w:val="left" w:pos="3994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Not</w:t>
            </w:r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 on </w:t>
            </w:r>
            <w:proofErr w:type="spellStart"/>
            <w:r w:rsidRPr="00EB1D3B">
              <w:rPr>
                <w:rFonts w:ascii="Arial" w:hAnsi="Arial" w:cs="Arial"/>
                <w:bCs/>
                <w:sz w:val="16"/>
                <w:szCs w:val="16"/>
              </w:rPr>
              <w:t>gnomad</w:t>
            </w:r>
            <w:proofErr w:type="spellEnd"/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hyperlink r:id="rId11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&lt;</w:t>
              </w:r>
              <w:proofErr w:type="spellStart"/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weblink</w:t>
              </w:r>
              <w:proofErr w:type="spellEnd"/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&gt;</w:t>
              </w:r>
            </w:hyperlink>
          </w:p>
          <w:p w:rsidR="00C22709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XXX et al 2003 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(PMID:</w:t>
            </w: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; XXX et al 2016 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557CF4">
              <w:rPr>
                <w:rFonts w:ascii="Arial" w:hAnsi="Arial" w:cs="Arial"/>
                <w:bCs/>
                <w:sz w:val="16"/>
                <w:szCs w:val="16"/>
              </w:rPr>
              <w:t>PMID:</w:t>
            </w: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proofErr w:type="spellEnd"/>
            <w:r w:rsidRPr="00557CF4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>; LOVD/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BRCAshare</w:t>
            </w:r>
            <w:proofErr w:type="spellEnd"/>
            <w:r w:rsidR="00277CD4">
              <w:rPr>
                <w:rFonts w:ascii="Arial" w:hAnsi="Arial" w:cs="Arial"/>
                <w:bCs/>
                <w:sz w:val="16"/>
                <w:szCs w:val="16"/>
              </w:rPr>
              <w:t xml:space="preserve"> x6</w:t>
            </w:r>
          </w:p>
          <w:p w:rsidR="00C22709" w:rsidRPr="00EB1D3B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Revel score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&gt;0.7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22709" w:rsidRDefault="00C22709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:rsidR="00C22709" w:rsidRPr="00EB1D3B" w:rsidRDefault="00C22709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C22709" w:rsidTr="00E1267D"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22709" w:rsidRPr="00EB1D3B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:rsidR="00C22709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22709" w:rsidRPr="00EB1D3B" w:rsidRDefault="00C22709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C22709" w:rsidTr="00E1267D"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22709" w:rsidRPr="00EB1D3B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:rsidR="00C22709" w:rsidRPr="00EB1D3B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22709" w:rsidRPr="00EB1D3B" w:rsidRDefault="00C22709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C22709" w:rsidTr="00E1267D">
        <w:trPr>
          <w:trHeight w:val="80"/>
        </w:trPr>
        <w:tc>
          <w:tcPr>
            <w:tcW w:w="13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2709" w:rsidRPr="00EB1D3B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22709" w:rsidRPr="00EB1D3B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22709" w:rsidRPr="00EB1D3B" w:rsidRDefault="00C22709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Total: 9</w:t>
            </w:r>
          </w:p>
        </w:tc>
      </w:tr>
    </w:tbl>
    <w:p w:rsidR="00C22709" w:rsidRDefault="00277CD4" w:rsidP="00C22709">
      <w:pPr>
        <w:rPr>
          <w:rFonts w:ascii="Calibri" w:hAnsi="Calibri" w:cs="Arial"/>
          <w:szCs w:val="24"/>
        </w:rPr>
      </w:pPr>
      <w:r>
        <w:rPr>
          <w:rFonts w:ascii="Calibri" w:eastAsia="Calibri" w:hAnsi="Calibri" w:cs="Calibri"/>
        </w:rPr>
        <w:t>^</w:t>
      </w:r>
      <w:r>
        <w:rPr>
          <w:rFonts w:ascii="Arial" w:eastAsia="Arial" w:hAnsi="Arial" w:cs="Arial"/>
          <w:sz w:val="16"/>
          <w:szCs w:val="16"/>
        </w:rPr>
        <w:t>Evidence point ranges: VUS: 0-5 (10-90% posterior probability pathogenicity); Likely pathogenic: 6-9 (90-99% posterior probability); Pathogenic: &gt;10 (&gt;99% posterior probability). Points awarded per evidence weighting: sup (supporting</w:t>
      </w:r>
      <w:proofErr w:type="gramStart"/>
      <w:r>
        <w:rPr>
          <w:rFonts w:ascii="Arial" w:eastAsia="Arial" w:hAnsi="Arial" w:cs="Arial"/>
          <w:sz w:val="16"/>
          <w:szCs w:val="16"/>
        </w:rPr>
        <w:t>)  =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1, mod (moderate) = 2, str (strong) = 4, </w:t>
      </w:r>
      <w:proofErr w:type="spellStart"/>
      <w:r>
        <w:rPr>
          <w:rFonts w:ascii="Arial" w:eastAsia="Arial" w:hAnsi="Arial" w:cs="Arial"/>
          <w:sz w:val="16"/>
          <w:szCs w:val="16"/>
        </w:rPr>
        <w:t>vstr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(very strong) = 8 (</w:t>
      </w:r>
      <w:proofErr w:type="spellStart"/>
      <w:r>
        <w:rPr>
          <w:rFonts w:ascii="Arial" w:eastAsia="Arial" w:hAnsi="Arial" w:cs="Arial"/>
          <w:sz w:val="16"/>
          <w:szCs w:val="16"/>
        </w:rPr>
        <w:t>Tavtigian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et al 2020 PMID: </w:t>
      </w:r>
      <w:hyperlink r:id="rId12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32720330</w:t>
        </w:r>
      </w:hyperlink>
      <w:r>
        <w:rPr>
          <w:rFonts w:ascii="Arial" w:eastAsia="Arial" w:hAnsi="Arial" w:cs="Arial"/>
          <w:sz w:val="16"/>
          <w:szCs w:val="16"/>
        </w:rPr>
        <w:t xml:space="preserve">; Garrett et al 2020 PMID: </w:t>
      </w:r>
      <w:hyperlink r:id="rId13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33208383</w:t>
        </w:r>
      </w:hyperlink>
      <w:r>
        <w:rPr>
          <w:rFonts w:ascii="Arial" w:eastAsia="Arial" w:hAnsi="Arial" w:cs="Arial"/>
          <w:sz w:val="16"/>
          <w:szCs w:val="16"/>
        </w:rPr>
        <w:t xml:space="preserve">; </w:t>
      </w:r>
      <w:hyperlink r:id="rId14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ACGS 2020 variant guidelines</w:t>
        </w:r>
      </w:hyperlink>
    </w:p>
    <w:p w:rsidR="00C22709" w:rsidRPr="009434E6" w:rsidRDefault="00C22709" w:rsidP="00C22709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>*</w:t>
      </w:r>
      <w:r w:rsidRPr="00F13D8F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 w:rsidRPr="00F13D8F">
        <w:rPr>
          <w:rFonts w:ascii="Arial" w:hAnsi="Arial" w:cs="Arial"/>
          <w:sz w:val="16"/>
          <w:szCs w:val="16"/>
        </w:rPr>
        <w:t xml:space="preserve"> and Cancer Variant Interpretation Group-UK consensus specification for Cancer Susceptibility Genes</w:t>
      </w:r>
      <w:r w:rsidRPr="00F13D8F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 (</w:t>
      </w:r>
      <w:hyperlink r:id="rId15" w:history="1">
        <w:r w:rsidRPr="00620A61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  <w:r>
        <w:rPr>
          <w:rFonts w:ascii="Arial" w:hAnsi="Arial" w:cs="Arial"/>
          <w:sz w:val="16"/>
          <w:szCs w:val="16"/>
        </w:rPr>
        <w:t xml:space="preserve">) </w:t>
      </w:r>
    </w:p>
    <w:p w:rsidR="00C22709" w:rsidRPr="00F13D8F" w:rsidRDefault="00C22709" w:rsidP="00C2270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Richards </w:t>
      </w:r>
      <w:r w:rsidRPr="00F13D8F">
        <w:rPr>
          <w:rFonts w:ascii="Arial" w:hAnsi="Arial" w:cs="Arial"/>
          <w:i/>
          <w:sz w:val="16"/>
          <w:szCs w:val="16"/>
        </w:rPr>
        <w:t>et al.</w:t>
      </w:r>
      <w:r w:rsidRPr="00F13D8F">
        <w:rPr>
          <w:rFonts w:ascii="Arial" w:hAnsi="Arial" w:cs="Arial"/>
          <w:sz w:val="16"/>
          <w:szCs w:val="16"/>
        </w:rPr>
        <w:t xml:space="preserve"> (2015) </w:t>
      </w:r>
      <w:r w:rsidRPr="00F13D8F">
        <w:rPr>
          <w:rFonts w:ascii="Arial" w:hAnsi="Arial" w:cs="Arial"/>
          <w:color w:val="000000"/>
          <w:sz w:val="16"/>
          <w:szCs w:val="16"/>
          <w:shd w:val="clear" w:color="auto" w:fill="FFFFFF"/>
        </w:rPr>
        <w:t>Genetics in Medicine 17:405-24.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1F44BD">
        <w:rPr>
          <w:rFonts w:ascii="Arial" w:hAnsi="Arial" w:cs="Arial"/>
          <w:bCs/>
          <w:sz w:val="16"/>
          <w:szCs w:val="16"/>
        </w:rPr>
        <w:t>(</w:t>
      </w:r>
      <w:r w:rsidRPr="005D11A9">
        <w:rPr>
          <w:rFonts w:ascii="Arial" w:hAnsi="Arial" w:cs="Arial"/>
          <w:sz w:val="16"/>
          <w:szCs w:val="16"/>
        </w:rPr>
        <w:t>PMID</w:t>
      </w:r>
      <w:r>
        <w:rPr>
          <w:rFonts w:ascii="Arial" w:hAnsi="Arial" w:cs="Arial"/>
          <w:sz w:val="16"/>
          <w:szCs w:val="16"/>
        </w:rPr>
        <w:t>:</w:t>
      </w:r>
      <w:r w:rsidRPr="005D11A9">
        <w:rPr>
          <w:rFonts w:ascii="Arial" w:hAnsi="Arial" w:cs="Arial"/>
          <w:sz w:val="16"/>
          <w:szCs w:val="16"/>
        </w:rPr>
        <w:t xml:space="preserve"> </w:t>
      </w:r>
      <w:hyperlink r:id="rId16" w:history="1">
        <w:r w:rsidRPr="00D256EA">
          <w:rPr>
            <w:rStyle w:val="Hyperlink"/>
            <w:rFonts w:ascii="Arial" w:hAnsi="Arial" w:cs="Arial"/>
            <w:sz w:val="16"/>
            <w:szCs w:val="16"/>
          </w:rPr>
          <w:t>25741868</w:t>
        </w:r>
      </w:hyperlink>
      <w:r w:rsidRPr="005D11A9">
        <w:rPr>
          <w:rFonts w:ascii="Arial" w:hAnsi="Arial" w:cs="Arial"/>
          <w:bCs/>
          <w:sz w:val="16"/>
          <w:szCs w:val="16"/>
        </w:rPr>
        <w:t>)</w:t>
      </w:r>
    </w:p>
    <w:p w:rsidR="00C22709" w:rsidRPr="00F13D8F" w:rsidRDefault="00C22709" w:rsidP="00C2270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hyperlink r:id="rId17" w:history="1">
        <w:r w:rsidRPr="00D256EA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:rsidR="00210906" w:rsidRPr="00F13D8F" w:rsidRDefault="00C22709" w:rsidP="00210906">
      <w:pPr>
        <w:rPr>
          <w:rFonts w:ascii="Arial" w:hAnsi="Arial" w:cs="Arial"/>
          <w:sz w:val="16"/>
          <w:szCs w:val="16"/>
        </w:rPr>
      </w:pPr>
      <w:r w:rsidRPr="00C4279F">
        <w:rPr>
          <w:rFonts w:ascii="Arial" w:hAnsi="Arial" w:cs="Arial"/>
          <w:sz w:val="16"/>
          <w:szCs w:val="16"/>
          <w:vertAlign w:val="superscript"/>
        </w:rPr>
        <w:t xml:space="preserve">3 </w:t>
      </w:r>
      <w:r>
        <w:rPr>
          <w:rFonts w:ascii="Arial" w:hAnsi="Arial" w:cs="Arial"/>
          <w:sz w:val="16"/>
          <w:szCs w:val="16"/>
        </w:rPr>
        <w:t xml:space="preserve">Garrett </w:t>
      </w:r>
      <w:proofErr w:type="gramStart"/>
      <w:r>
        <w:rPr>
          <w:rFonts w:ascii="Arial" w:hAnsi="Arial" w:cs="Arial"/>
          <w:sz w:val="16"/>
          <w:szCs w:val="16"/>
        </w:rPr>
        <w:t>et</w:t>
      </w:r>
      <w:proofErr w:type="gramEnd"/>
      <w:r>
        <w:rPr>
          <w:rFonts w:ascii="Arial" w:hAnsi="Arial" w:cs="Arial"/>
          <w:sz w:val="16"/>
          <w:szCs w:val="16"/>
        </w:rPr>
        <w:t xml:space="preserve"> al (2020) J Med Genet</w:t>
      </w:r>
      <w:r w:rsidRPr="005D11A9"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C4279F">
        <w:rPr>
          <w:rFonts w:ascii="Arial" w:hAnsi="Arial" w:cs="Arial"/>
          <w:sz w:val="16"/>
          <w:szCs w:val="16"/>
        </w:rPr>
        <w:t xml:space="preserve">PMID: </w:t>
      </w:r>
      <w:hyperlink r:id="rId18" w:history="1">
        <w:r w:rsidRPr="00D256EA">
          <w:rPr>
            <w:rStyle w:val="Hyperlink"/>
            <w:rFonts w:ascii="Arial" w:hAnsi="Arial" w:cs="Arial"/>
            <w:sz w:val="16"/>
            <w:szCs w:val="16"/>
          </w:rPr>
          <w:t>32170000</w:t>
        </w:r>
      </w:hyperlink>
      <w:r>
        <w:rPr>
          <w:rFonts w:ascii="Arial" w:hAnsi="Arial" w:cs="Arial"/>
          <w:sz w:val="16"/>
          <w:szCs w:val="16"/>
        </w:rPr>
        <w:t>)</w:t>
      </w:r>
    </w:p>
    <w:p w:rsidR="00EB1D3B" w:rsidRDefault="00EB1D3B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sectPr w:rsidR="00EB1D3B" w:rsidSect="00A633F8">
      <w:headerReference w:type="default" r:id="rId19"/>
      <w:footerReference w:type="default" r:id="rId20"/>
      <w:headerReference w:type="first" r:id="rId21"/>
      <w:footerReference w:type="first" r:id="rId22"/>
      <w:pgSz w:w="11907" w:h="16840" w:code="9"/>
      <w:pgMar w:top="397" w:right="1134" w:bottom="567" w:left="1134" w:header="142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7E" w:rsidRDefault="00A27D7E">
      <w:r>
        <w:separator/>
      </w:r>
    </w:p>
  </w:endnote>
  <w:endnote w:type="continuationSeparator" w:id="0">
    <w:p w:rsidR="00A27D7E" w:rsidRDefault="00A2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F7" w:rsidRDefault="00D27DF7" w:rsidP="00CE6679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4E646B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4E646B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F7" w:rsidRPr="004321D1" w:rsidRDefault="00D27DF7" w:rsidP="004321D1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4E646B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4E646B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7E" w:rsidRDefault="00A27D7E">
      <w:r>
        <w:separator/>
      </w:r>
    </w:p>
  </w:footnote>
  <w:footnote w:type="continuationSeparator" w:id="0">
    <w:p w:rsidR="00A27D7E" w:rsidRDefault="00A27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F7" w:rsidRPr="00A633F8" w:rsidRDefault="00D27DF7">
    <w:pPr>
      <w:rPr>
        <w:sz w:val="24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101"/>
      <w:gridCol w:w="2193"/>
      <w:gridCol w:w="1255"/>
      <w:gridCol w:w="1938"/>
      <w:gridCol w:w="1559"/>
      <w:gridCol w:w="1809"/>
    </w:tblGrid>
    <w:tr w:rsidR="00D27DF7" w:rsidRPr="0011309D" w:rsidTr="0011309D">
      <w:tc>
        <w:tcPr>
          <w:tcW w:w="1101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First name</w:t>
          </w:r>
        </w:p>
      </w:tc>
      <w:tc>
        <w:tcPr>
          <w:tcW w:w="2193" w:type="dxa"/>
          <w:shd w:val="clear" w:color="auto" w:fill="auto"/>
        </w:tcPr>
        <w:p w:rsidR="00D27DF7" w:rsidRPr="0011309D" w:rsidRDefault="004A2D63" w:rsidP="00DD409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J</w:t>
          </w:r>
          <w:r w:rsidR="00DD4093">
            <w:rPr>
              <w:rFonts w:ascii="Arial" w:hAnsi="Arial" w:cs="Arial"/>
              <w:color w:val="4D4D4D"/>
              <w:sz w:val="16"/>
              <w:szCs w:val="16"/>
            </w:rPr>
            <w:t>ane</w:t>
          </w:r>
        </w:p>
      </w:tc>
      <w:tc>
        <w:tcPr>
          <w:tcW w:w="1255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NHS Number</w:t>
          </w:r>
        </w:p>
      </w:tc>
      <w:tc>
        <w:tcPr>
          <w:tcW w:w="1938" w:type="dxa"/>
          <w:shd w:val="clear" w:color="auto" w:fill="auto"/>
        </w:tcPr>
        <w:p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123 456 7890</w:t>
          </w:r>
        </w:p>
      </w:tc>
      <w:tc>
        <w:tcPr>
          <w:tcW w:w="1559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Date of Report</w:t>
          </w:r>
        </w:p>
      </w:tc>
      <w:tc>
        <w:tcPr>
          <w:tcW w:w="1809" w:type="dxa"/>
          <w:shd w:val="clear" w:color="auto" w:fill="auto"/>
        </w:tcPr>
        <w:p w:rsidR="00D27DF7" w:rsidRPr="0011309D" w:rsidRDefault="00D27DF7" w:rsidP="00012695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A309FA">
            <w:rPr>
              <w:rFonts w:ascii="Arial" w:hAnsi="Arial"/>
              <w:color w:val="4D4D4D"/>
              <w:sz w:val="16"/>
              <w:szCs w:val="16"/>
            </w:rPr>
            <w:t>&lt;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CURRENTDATEDDMM</w:t>
          </w:r>
          <w:r>
            <w:rPr>
              <w:rFonts w:ascii="Arial" w:hAnsi="Arial"/>
              <w:color w:val="4D4D4D"/>
              <w:sz w:val="16"/>
              <w:szCs w:val="16"/>
            </w:rPr>
            <w:t>M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YYYY</w:t>
          </w:r>
          <w:r w:rsidRPr="00A309FA">
            <w:rPr>
              <w:rFonts w:ascii="Arial" w:hAnsi="Arial"/>
              <w:color w:val="4D4D4D"/>
              <w:sz w:val="16"/>
              <w:szCs w:val="16"/>
            </w:rPr>
            <w:t>&gt;</w:t>
          </w:r>
        </w:p>
      </w:tc>
    </w:tr>
    <w:tr w:rsidR="00D27DF7" w:rsidRPr="0011309D" w:rsidTr="0011309D">
      <w:tc>
        <w:tcPr>
          <w:tcW w:w="1101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Surname</w:t>
          </w:r>
        </w:p>
      </w:tc>
      <w:tc>
        <w:tcPr>
          <w:tcW w:w="2193" w:type="dxa"/>
          <w:shd w:val="clear" w:color="auto" w:fill="auto"/>
        </w:tcPr>
        <w:p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Doe</w:t>
          </w:r>
        </w:p>
      </w:tc>
      <w:tc>
        <w:tcPr>
          <w:tcW w:w="1255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Date of Birth</w:t>
          </w:r>
        </w:p>
      </w:tc>
      <w:tc>
        <w:tcPr>
          <w:tcW w:w="1938" w:type="dxa"/>
          <w:shd w:val="clear" w:color="auto" w:fill="auto"/>
        </w:tcPr>
        <w:p w:rsidR="00D27DF7" w:rsidRPr="0011309D" w:rsidRDefault="007112B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14 Jan 1968</w:t>
          </w:r>
        </w:p>
      </w:tc>
      <w:tc>
        <w:tcPr>
          <w:tcW w:w="1559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Our Lab Ref</w:t>
          </w:r>
        </w:p>
      </w:tc>
      <w:tc>
        <w:tcPr>
          <w:tcW w:w="1809" w:type="dxa"/>
          <w:shd w:val="clear" w:color="auto" w:fill="auto"/>
        </w:tcPr>
        <w:p w:rsidR="00D27DF7" w:rsidRPr="0011309D" w:rsidRDefault="007112B3" w:rsidP="007112B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1234567</w:t>
          </w:r>
        </w:p>
      </w:tc>
    </w:tr>
  </w:tbl>
  <w:p w:rsidR="00D27DF7" w:rsidRDefault="00D27D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0F" w:rsidRDefault="004E646B">
    <w:pPr>
      <w:pStyle w:val="Header"/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49" type="#_x0000_t172" style="position:absolute;margin-left:0;margin-top:0;width:200pt;height:247.45pt;z-index:251657728;mso-position-horizontal:center;mso-position-horizontal-relative:margin;mso-position-vertical:center;mso-position-vertical-relative:margin" fillcolor="black" stroked="f">
          <v:fill opacity="6554f"/>
          <v:stroke r:id="rId1" o:title=""/>
          <v:shadow color="#868686"/>
          <v:textpath style="font-family:&quot;Times New Roman&quot;;v-text-kern:t" trim="t" fitpath="t" string="Draft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C28"/>
    <w:multiLevelType w:val="hybridMultilevel"/>
    <w:tmpl w:val="DF1259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553DE"/>
    <w:multiLevelType w:val="hybridMultilevel"/>
    <w:tmpl w:val="46D24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1D2510"/>
    <w:multiLevelType w:val="hybridMultilevel"/>
    <w:tmpl w:val="15E687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A6AB8"/>
    <w:multiLevelType w:val="hybridMultilevel"/>
    <w:tmpl w:val="DEFAA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5521C"/>
    <w:multiLevelType w:val="hybridMultilevel"/>
    <w:tmpl w:val="1D92C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7490"/>
    <w:multiLevelType w:val="hybridMultilevel"/>
    <w:tmpl w:val="09BA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717795"/>
    <w:multiLevelType w:val="hybridMultilevel"/>
    <w:tmpl w:val="CF465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C2"/>
    <w:rsid w:val="00001DA4"/>
    <w:rsid w:val="0000255D"/>
    <w:rsid w:val="0000745D"/>
    <w:rsid w:val="00012695"/>
    <w:rsid w:val="00052A23"/>
    <w:rsid w:val="00072857"/>
    <w:rsid w:val="00072A69"/>
    <w:rsid w:val="00092028"/>
    <w:rsid w:val="000A4CE7"/>
    <w:rsid w:val="000C137C"/>
    <w:rsid w:val="000C7AB2"/>
    <w:rsid w:val="000E372D"/>
    <w:rsid w:val="000E6B4F"/>
    <w:rsid w:val="000F4D76"/>
    <w:rsid w:val="000F6822"/>
    <w:rsid w:val="001049CC"/>
    <w:rsid w:val="001106BC"/>
    <w:rsid w:val="0011309D"/>
    <w:rsid w:val="00145A0A"/>
    <w:rsid w:val="00155BA0"/>
    <w:rsid w:val="00175FA6"/>
    <w:rsid w:val="001834BE"/>
    <w:rsid w:val="0018361E"/>
    <w:rsid w:val="0018654D"/>
    <w:rsid w:val="001900A1"/>
    <w:rsid w:val="001A233D"/>
    <w:rsid w:val="001A3AA6"/>
    <w:rsid w:val="001B5066"/>
    <w:rsid w:val="001C0416"/>
    <w:rsid w:val="001D6EEE"/>
    <w:rsid w:val="001F1637"/>
    <w:rsid w:val="001F44BD"/>
    <w:rsid w:val="001F638F"/>
    <w:rsid w:val="002071FC"/>
    <w:rsid w:val="00210906"/>
    <w:rsid w:val="00237CD5"/>
    <w:rsid w:val="0024655A"/>
    <w:rsid w:val="00253618"/>
    <w:rsid w:val="00266F8C"/>
    <w:rsid w:val="00272198"/>
    <w:rsid w:val="00274CEC"/>
    <w:rsid w:val="00277CD4"/>
    <w:rsid w:val="002A2BAE"/>
    <w:rsid w:val="002A7FE9"/>
    <w:rsid w:val="002B57ED"/>
    <w:rsid w:val="002D5FFC"/>
    <w:rsid w:val="002E0CE8"/>
    <w:rsid w:val="002E6D3A"/>
    <w:rsid w:val="00321155"/>
    <w:rsid w:val="003371F3"/>
    <w:rsid w:val="003430D4"/>
    <w:rsid w:val="00356C92"/>
    <w:rsid w:val="003629EA"/>
    <w:rsid w:val="00363A75"/>
    <w:rsid w:val="003666D2"/>
    <w:rsid w:val="00367CDF"/>
    <w:rsid w:val="00374BC0"/>
    <w:rsid w:val="003829EF"/>
    <w:rsid w:val="00384968"/>
    <w:rsid w:val="003954A3"/>
    <w:rsid w:val="003C24B1"/>
    <w:rsid w:val="003C2BF8"/>
    <w:rsid w:val="003D60A8"/>
    <w:rsid w:val="003E4C37"/>
    <w:rsid w:val="003F2639"/>
    <w:rsid w:val="003F28D7"/>
    <w:rsid w:val="00407897"/>
    <w:rsid w:val="004321D1"/>
    <w:rsid w:val="004630C4"/>
    <w:rsid w:val="0046714B"/>
    <w:rsid w:val="004706EC"/>
    <w:rsid w:val="00474C9C"/>
    <w:rsid w:val="004866C2"/>
    <w:rsid w:val="004A2D63"/>
    <w:rsid w:val="004B1244"/>
    <w:rsid w:val="004B528B"/>
    <w:rsid w:val="004B652F"/>
    <w:rsid w:val="004C770E"/>
    <w:rsid w:val="004E0AC1"/>
    <w:rsid w:val="004E646B"/>
    <w:rsid w:val="004E7E03"/>
    <w:rsid w:val="005007AC"/>
    <w:rsid w:val="00514A10"/>
    <w:rsid w:val="005167FA"/>
    <w:rsid w:val="00522B25"/>
    <w:rsid w:val="0053090E"/>
    <w:rsid w:val="005314DB"/>
    <w:rsid w:val="00541080"/>
    <w:rsid w:val="0054542A"/>
    <w:rsid w:val="0054710F"/>
    <w:rsid w:val="00550EC6"/>
    <w:rsid w:val="00557CF4"/>
    <w:rsid w:val="00573CC0"/>
    <w:rsid w:val="00585B71"/>
    <w:rsid w:val="00591772"/>
    <w:rsid w:val="005A172C"/>
    <w:rsid w:val="005B0965"/>
    <w:rsid w:val="005B7960"/>
    <w:rsid w:val="005C2505"/>
    <w:rsid w:val="005C54C2"/>
    <w:rsid w:val="005D11A9"/>
    <w:rsid w:val="005D3363"/>
    <w:rsid w:val="005F1F5D"/>
    <w:rsid w:val="006005FB"/>
    <w:rsid w:val="006013FC"/>
    <w:rsid w:val="0060558D"/>
    <w:rsid w:val="00612EF3"/>
    <w:rsid w:val="00620335"/>
    <w:rsid w:val="0063347D"/>
    <w:rsid w:val="00640068"/>
    <w:rsid w:val="00641576"/>
    <w:rsid w:val="0064316A"/>
    <w:rsid w:val="006670C5"/>
    <w:rsid w:val="00680C18"/>
    <w:rsid w:val="00682FF1"/>
    <w:rsid w:val="006A75D2"/>
    <w:rsid w:val="006B1E7E"/>
    <w:rsid w:val="006B440C"/>
    <w:rsid w:val="006D26EB"/>
    <w:rsid w:val="006F709F"/>
    <w:rsid w:val="006F7C7E"/>
    <w:rsid w:val="007053E1"/>
    <w:rsid w:val="007076F7"/>
    <w:rsid w:val="007112B3"/>
    <w:rsid w:val="007161F1"/>
    <w:rsid w:val="00721EFF"/>
    <w:rsid w:val="00734421"/>
    <w:rsid w:val="00755B6B"/>
    <w:rsid w:val="00762D50"/>
    <w:rsid w:val="007950E7"/>
    <w:rsid w:val="0079751C"/>
    <w:rsid w:val="007A3894"/>
    <w:rsid w:val="007B21EC"/>
    <w:rsid w:val="007C1DB3"/>
    <w:rsid w:val="007D5AAD"/>
    <w:rsid w:val="007E20E4"/>
    <w:rsid w:val="007E3AF7"/>
    <w:rsid w:val="00800BB9"/>
    <w:rsid w:val="00804EF4"/>
    <w:rsid w:val="00812EAF"/>
    <w:rsid w:val="00822044"/>
    <w:rsid w:val="008278E8"/>
    <w:rsid w:val="0083537E"/>
    <w:rsid w:val="00835F87"/>
    <w:rsid w:val="00836F09"/>
    <w:rsid w:val="00840685"/>
    <w:rsid w:val="00851514"/>
    <w:rsid w:val="00851B07"/>
    <w:rsid w:val="00852E3D"/>
    <w:rsid w:val="00853C3C"/>
    <w:rsid w:val="00862EAF"/>
    <w:rsid w:val="0086523B"/>
    <w:rsid w:val="0087506A"/>
    <w:rsid w:val="00886AD2"/>
    <w:rsid w:val="008A4AEA"/>
    <w:rsid w:val="008C5211"/>
    <w:rsid w:val="008D6A48"/>
    <w:rsid w:val="008D7D0A"/>
    <w:rsid w:val="008F3147"/>
    <w:rsid w:val="008F5751"/>
    <w:rsid w:val="009028C7"/>
    <w:rsid w:val="00907ADA"/>
    <w:rsid w:val="009220DD"/>
    <w:rsid w:val="00922AD0"/>
    <w:rsid w:val="00944FC2"/>
    <w:rsid w:val="00971A42"/>
    <w:rsid w:val="00972C76"/>
    <w:rsid w:val="0097330E"/>
    <w:rsid w:val="009A2F4A"/>
    <w:rsid w:val="009B301C"/>
    <w:rsid w:val="009D261A"/>
    <w:rsid w:val="009E011A"/>
    <w:rsid w:val="00A0078E"/>
    <w:rsid w:val="00A00BCB"/>
    <w:rsid w:val="00A27D7E"/>
    <w:rsid w:val="00A309FA"/>
    <w:rsid w:val="00A34646"/>
    <w:rsid w:val="00A34D98"/>
    <w:rsid w:val="00A35218"/>
    <w:rsid w:val="00A35EF0"/>
    <w:rsid w:val="00A4537A"/>
    <w:rsid w:val="00A51B16"/>
    <w:rsid w:val="00A53D9C"/>
    <w:rsid w:val="00A633F8"/>
    <w:rsid w:val="00A829D8"/>
    <w:rsid w:val="00A83A1A"/>
    <w:rsid w:val="00AA7E2C"/>
    <w:rsid w:val="00AE7944"/>
    <w:rsid w:val="00AF2C92"/>
    <w:rsid w:val="00AF372C"/>
    <w:rsid w:val="00AF5ED5"/>
    <w:rsid w:val="00B1155D"/>
    <w:rsid w:val="00B11A0F"/>
    <w:rsid w:val="00B235BF"/>
    <w:rsid w:val="00B25FFF"/>
    <w:rsid w:val="00B27945"/>
    <w:rsid w:val="00B34EED"/>
    <w:rsid w:val="00B43DC6"/>
    <w:rsid w:val="00B43DEA"/>
    <w:rsid w:val="00B47811"/>
    <w:rsid w:val="00B60D93"/>
    <w:rsid w:val="00B66154"/>
    <w:rsid w:val="00B66E3F"/>
    <w:rsid w:val="00B7486B"/>
    <w:rsid w:val="00B772E5"/>
    <w:rsid w:val="00B90D7D"/>
    <w:rsid w:val="00BA0192"/>
    <w:rsid w:val="00BA561C"/>
    <w:rsid w:val="00BB04F3"/>
    <w:rsid w:val="00BB5DE1"/>
    <w:rsid w:val="00BD5728"/>
    <w:rsid w:val="00C02D7B"/>
    <w:rsid w:val="00C05BF1"/>
    <w:rsid w:val="00C10F6D"/>
    <w:rsid w:val="00C20B53"/>
    <w:rsid w:val="00C214FB"/>
    <w:rsid w:val="00C22709"/>
    <w:rsid w:val="00C26344"/>
    <w:rsid w:val="00C26F96"/>
    <w:rsid w:val="00C27A54"/>
    <w:rsid w:val="00C4279F"/>
    <w:rsid w:val="00C44636"/>
    <w:rsid w:val="00C5489F"/>
    <w:rsid w:val="00C57D96"/>
    <w:rsid w:val="00C60EC1"/>
    <w:rsid w:val="00C6647D"/>
    <w:rsid w:val="00C809F5"/>
    <w:rsid w:val="00C92064"/>
    <w:rsid w:val="00CA09ED"/>
    <w:rsid w:val="00CB3827"/>
    <w:rsid w:val="00CC4B74"/>
    <w:rsid w:val="00CE15D9"/>
    <w:rsid w:val="00CE6679"/>
    <w:rsid w:val="00CE7010"/>
    <w:rsid w:val="00CF57E5"/>
    <w:rsid w:val="00D16B12"/>
    <w:rsid w:val="00D22FE5"/>
    <w:rsid w:val="00D27DF7"/>
    <w:rsid w:val="00D4750B"/>
    <w:rsid w:val="00D66528"/>
    <w:rsid w:val="00D73696"/>
    <w:rsid w:val="00D87397"/>
    <w:rsid w:val="00DA0C97"/>
    <w:rsid w:val="00DA139D"/>
    <w:rsid w:val="00DA52F9"/>
    <w:rsid w:val="00DB5444"/>
    <w:rsid w:val="00DB5E1E"/>
    <w:rsid w:val="00DD4093"/>
    <w:rsid w:val="00DF6B45"/>
    <w:rsid w:val="00E0414E"/>
    <w:rsid w:val="00E16DB5"/>
    <w:rsid w:val="00E20057"/>
    <w:rsid w:val="00E5191E"/>
    <w:rsid w:val="00E73AF8"/>
    <w:rsid w:val="00E8174A"/>
    <w:rsid w:val="00EA41FE"/>
    <w:rsid w:val="00EB1D3B"/>
    <w:rsid w:val="00ED2AF2"/>
    <w:rsid w:val="00EE06B6"/>
    <w:rsid w:val="00EE703D"/>
    <w:rsid w:val="00EF103A"/>
    <w:rsid w:val="00EF10BC"/>
    <w:rsid w:val="00EF1525"/>
    <w:rsid w:val="00EF6A0E"/>
    <w:rsid w:val="00EF7A7C"/>
    <w:rsid w:val="00F13D8F"/>
    <w:rsid w:val="00F55A53"/>
    <w:rsid w:val="00F57BFF"/>
    <w:rsid w:val="00F916F6"/>
    <w:rsid w:val="00F917C4"/>
    <w:rsid w:val="00FB4C35"/>
    <w:rsid w:val="00FB60D0"/>
    <w:rsid w:val="00FD04E4"/>
    <w:rsid w:val="00FD177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78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125042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35972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60365251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0832610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767698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20776451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00353645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154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606393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57416716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76796705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185024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915733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1030735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4905027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82233606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687976189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4379186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575019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969896530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9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ubmed.ncbi.nlm.nih.gov/33208383/" TargetMode="External"/><Relationship Id="rId18" Type="http://schemas.openxmlformats.org/officeDocument/2006/relationships/hyperlink" Target="https://pubmed.ncbi.nlm.nih.gov/32170000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pubmed.ncbi.nlm.nih.gov/32720330/" TargetMode="External"/><Relationship Id="rId17" Type="http://schemas.openxmlformats.org/officeDocument/2006/relationships/hyperlink" Target="file:///C:\Users\dnamd\AppData\Local\Microsoft\Windows\INetCache\Content.Outlook\F1S86UOM\www.acgs.uk.com\quality\best-practice-guidelin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ubmed.ncbi.nlm.nih.gov/25741868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nomad.broadinstitute.org/variant/17-41249298-A-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cangene-canvaruk.org/canvig-u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anvaruk.org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cgs.uk.com/quality/best-practice-guidelines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DF06-83DC-4667-A36C-A0A3C89D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DNA Letterhead</vt:lpstr>
    </vt:vector>
  </TitlesOfParts>
  <Company>Sheffield Childrens Hospital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DNA Letterhead</dc:title>
  <dc:creator>I.T. Department</dc:creator>
  <cp:lastModifiedBy>Miranda Durkie</cp:lastModifiedBy>
  <cp:revision>6</cp:revision>
  <cp:lastPrinted>2019-10-08T14:53:00Z</cp:lastPrinted>
  <dcterms:created xsi:type="dcterms:W3CDTF">2021-06-07T12:20:00Z</dcterms:created>
  <dcterms:modified xsi:type="dcterms:W3CDTF">2021-06-07T15:39:00Z</dcterms:modified>
</cp:coreProperties>
</file>