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90E7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B41A8" wp14:editId="4A52A093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FE5D4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B4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2F7FE5D4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5EE6F95F" wp14:editId="5DF9A6C6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FE189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0F4C02BD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68FC4375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C873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2F43E208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294B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FAA9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11040C2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6351DC39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567A642D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061FAA6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39D98626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68ACBB80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4CFAC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238FD01B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4E62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EF6BF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74F04FDD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45A20D98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34D4B6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377F2DC3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7FD114AB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1312DA10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554447B1" w14:textId="77777777" w:rsidR="002A7FE9" w:rsidRPr="00EF7A7C" w:rsidRDefault="004A2D63" w:rsidP="00541C74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541C74">
              <w:rPr>
                <w:rFonts w:ascii="Arial" w:hAnsi="Arial" w:cs="Arial"/>
                <w:b/>
                <w:sz w:val="24"/>
                <w:szCs w:val="24"/>
              </w:rPr>
              <w:t>ohn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57FF7501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250B713A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43037A50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77782A66" w14:textId="77777777" w:rsidR="002A7FE9" w:rsidRPr="00E16DB5" w:rsidRDefault="00541C74" w:rsidP="00D27D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58411122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7E387B34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57DB83E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1B604B9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2E584EA3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33B3C69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2897A0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0F1B88B5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37CB4B70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CCD969D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617BEE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1802A046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68014A2A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D19CF66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36290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62D03154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1487279E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2007A3A1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5756DF17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601D190D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70EF508B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AB94741" w14:textId="77777777" w:rsidR="00D27DF7" w:rsidRPr="00591772" w:rsidRDefault="006A75D2" w:rsidP="002E06BD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 w:rsidR="002E06BD" w:rsidRPr="002E06BD">
              <w:rPr>
                <w:rFonts w:ascii="Arial" w:hAnsi="Arial" w:cs="Arial"/>
                <w:b/>
                <w:i/>
                <w:sz w:val="22"/>
                <w:szCs w:val="22"/>
              </w:rPr>
              <w:t>BRCA</w:t>
            </w:r>
            <w:r w:rsidR="0051479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2E06B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related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27F1CCB9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0247A22A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1124C747" w14:textId="77777777"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</w:t>
      </w:r>
      <w:r w:rsidR="00541C74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is heterozygous for the familial </w:t>
      </w:r>
      <w:r w:rsidR="006E1B67">
        <w:rPr>
          <w:rFonts w:ascii="Arial" w:hAnsi="Arial" w:cs="Arial"/>
        </w:rPr>
        <w:t xml:space="preserve">germline </w:t>
      </w:r>
      <w:r>
        <w:rPr>
          <w:rFonts w:ascii="Arial" w:hAnsi="Arial" w:cs="Arial"/>
        </w:rPr>
        <w:t xml:space="preserve">xxlikelyxx </w:t>
      </w:r>
      <w:r w:rsidRPr="006A75D2">
        <w:rPr>
          <w:rFonts w:ascii="Arial" w:hAnsi="Arial" w:cs="Arial"/>
        </w:rPr>
        <w:t xml:space="preserve">pathogenic </w:t>
      </w:r>
      <w:r w:rsidR="002E06BD" w:rsidRPr="002E06BD">
        <w:rPr>
          <w:rFonts w:ascii="Arial" w:hAnsi="Arial" w:cs="Arial"/>
          <w:i/>
        </w:rPr>
        <w:t>BRCA</w:t>
      </w:r>
      <w:r w:rsidR="00514795">
        <w:rPr>
          <w:rFonts w:ascii="Arial" w:hAnsi="Arial" w:cs="Arial"/>
          <w:i/>
        </w:rPr>
        <w:t>2</w:t>
      </w:r>
      <w:r w:rsidRPr="006A75D2">
        <w:rPr>
          <w:rFonts w:ascii="Arial" w:hAnsi="Arial" w:cs="Arial"/>
        </w:rPr>
        <w:t xml:space="preserve"> missense</w:t>
      </w:r>
      <w:r w:rsidR="00106CF9">
        <w:rPr>
          <w:rFonts w:ascii="Arial" w:hAnsi="Arial" w:cs="Arial"/>
        </w:rPr>
        <w:t>/truncating/splice</w:t>
      </w:r>
      <w:r w:rsidRPr="006A75D2">
        <w:rPr>
          <w:rFonts w:ascii="Arial" w:hAnsi="Arial" w:cs="Arial"/>
        </w:rPr>
        <w:t xml:space="preserve"> 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2E06BD" w:rsidRPr="002E06BD">
        <w:rPr>
          <w:rFonts w:ascii="Arial" w:hAnsi="Arial" w:cs="Arial"/>
          <w:i/>
        </w:rPr>
        <w:t>BRCA</w:t>
      </w:r>
      <w:r w:rsidR="00514795">
        <w:rPr>
          <w:rFonts w:ascii="Arial" w:hAnsi="Arial" w:cs="Arial"/>
          <w:i/>
        </w:rPr>
        <w:t>2</w:t>
      </w:r>
      <w:r w:rsidR="002E06BD">
        <w:rPr>
          <w:rFonts w:ascii="Arial" w:hAnsi="Arial" w:cs="Arial"/>
          <w:i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pathogenic variants cause cancer susceptibility (OMIM: </w:t>
      </w:r>
      <w:r w:rsidR="00106CF9">
        <w:rPr>
          <w:rFonts w:ascii="Arial" w:hAnsi="Arial" w:cs="Arial"/>
          <w:bCs/>
        </w:rPr>
        <w:t>600185</w:t>
      </w:r>
      <w:r w:rsidR="00210906" w:rsidRPr="006A75D2">
        <w:rPr>
          <w:rFonts w:ascii="Arial" w:hAnsi="Arial" w:cs="Arial"/>
          <w:bCs/>
        </w:rPr>
        <w:t>)</w:t>
      </w:r>
      <w:r w:rsidR="00A93098">
        <w:rPr>
          <w:rFonts w:ascii="Arial" w:hAnsi="Arial" w:cs="Arial"/>
          <w:bCs/>
        </w:rPr>
        <w:t>, particularly breast and ovarian cancer in females</w:t>
      </w:r>
      <w:r w:rsidR="00210906" w:rsidRPr="006A75D2">
        <w:rPr>
          <w:rFonts w:ascii="Arial" w:hAnsi="Arial" w:cs="Arial"/>
          <w:bCs/>
        </w:rPr>
        <w:t>.</w:t>
      </w:r>
    </w:p>
    <w:p w14:paraId="4AFDB41B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01F33AF7" w14:textId="77777777" w:rsidR="00D76AF3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6B29D052" w14:textId="77777777" w:rsidR="006A75D2" w:rsidRDefault="00106CF9" w:rsidP="002E06BD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Cs/>
        </w:rPr>
        <w:t>Each of h</w:t>
      </w:r>
      <w:r w:rsidR="00514795" w:rsidRPr="00514795">
        <w:rPr>
          <w:rFonts w:ascii="Arial" w:hAnsi="Arial" w:cs="Arial"/>
          <w:bCs/>
        </w:rPr>
        <w:t xml:space="preserve">is offspring </w:t>
      </w:r>
      <w:r>
        <w:rPr>
          <w:rFonts w:ascii="Arial" w:hAnsi="Arial" w:cs="Arial"/>
          <w:bCs/>
        </w:rPr>
        <w:t>would be</w:t>
      </w:r>
      <w:r w:rsidR="00514795" w:rsidRPr="00514795">
        <w:rPr>
          <w:rFonts w:ascii="Arial" w:hAnsi="Arial" w:cs="Arial"/>
          <w:bCs/>
        </w:rPr>
        <w:t xml:space="preserve"> at 50% risk of inheriting the pathogenic variant. His descendants and other relatives</w:t>
      </w:r>
      <w:r>
        <w:rPr>
          <w:rFonts w:ascii="Arial" w:hAnsi="Arial" w:cs="Arial"/>
          <w:bCs/>
        </w:rPr>
        <w:t xml:space="preserve"> </w:t>
      </w:r>
      <w:r w:rsidR="00514795" w:rsidRPr="00514795">
        <w:rPr>
          <w:rFonts w:ascii="Arial" w:hAnsi="Arial" w:cs="Arial"/>
          <w:bCs/>
        </w:rPr>
        <w:t xml:space="preserve">are at increased risk of developing </w:t>
      </w:r>
      <w:r w:rsidR="00514795" w:rsidRPr="00C6594D">
        <w:rPr>
          <w:rFonts w:ascii="Arial" w:hAnsi="Arial" w:cs="Arial"/>
          <w:bCs/>
          <w:i/>
        </w:rPr>
        <w:t>BRCA2</w:t>
      </w:r>
      <w:r w:rsidR="00514795" w:rsidRPr="00514795">
        <w:rPr>
          <w:rFonts w:ascii="Arial" w:hAnsi="Arial" w:cs="Arial"/>
          <w:bCs/>
        </w:rPr>
        <w:t xml:space="preserve">-associated </w:t>
      </w:r>
      <w:r w:rsidR="00D76AF3">
        <w:rPr>
          <w:rFonts w:ascii="Arial" w:hAnsi="Arial" w:cs="Arial"/>
          <w:bCs/>
        </w:rPr>
        <w:t>cancers</w:t>
      </w:r>
      <w:r w:rsidR="00514795">
        <w:rPr>
          <w:rFonts w:ascii="Arial" w:hAnsi="Arial" w:cs="Arial"/>
          <w:bCs/>
        </w:rPr>
        <w:t xml:space="preserve">. </w:t>
      </w:r>
    </w:p>
    <w:p w14:paraId="3E29DBA4" w14:textId="77777777" w:rsidR="002E06BD" w:rsidRDefault="002E06BD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6DC0B1A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22A2CD32" w14:textId="3B8D4FC9" w:rsidR="00210906" w:rsidRPr="000212CB" w:rsidRDefault="00064CB0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64CB0">
        <w:rPr>
          <w:rFonts w:ascii="Arial" w:hAnsi="Arial" w:cs="Arial"/>
          <w:bCs/>
        </w:rPr>
        <w:t xml:space="preserve">This individual is at increased risk of developing </w:t>
      </w:r>
      <w:r w:rsidRPr="00064CB0">
        <w:rPr>
          <w:rFonts w:ascii="Arial" w:hAnsi="Arial" w:cs="Arial"/>
          <w:bCs/>
          <w:i/>
        </w:rPr>
        <w:t>BRCA2</w:t>
      </w:r>
      <w:r w:rsidRPr="00064CB0">
        <w:rPr>
          <w:rFonts w:ascii="Arial" w:hAnsi="Arial" w:cs="Arial"/>
          <w:bCs/>
        </w:rPr>
        <w:t>-associated cancers</w:t>
      </w:r>
      <w:r>
        <w:rPr>
          <w:rFonts w:ascii="Arial" w:hAnsi="Arial" w:cs="Arial"/>
          <w:bCs/>
        </w:rPr>
        <w:t xml:space="preserve"> and should be m</w:t>
      </w:r>
      <w:r w:rsidR="00106CF9">
        <w:rPr>
          <w:rFonts w:ascii="Arial" w:hAnsi="Arial" w:cs="Arial"/>
          <w:bCs/>
        </w:rPr>
        <w:t>anaged</w:t>
      </w:r>
      <w:r>
        <w:rPr>
          <w:rFonts w:ascii="Arial" w:hAnsi="Arial" w:cs="Arial"/>
          <w:bCs/>
        </w:rPr>
        <w:t xml:space="preserve"> appropriately</w:t>
      </w:r>
      <w:r w:rsidRPr="00064CB0">
        <w:rPr>
          <w:rFonts w:ascii="Arial" w:hAnsi="Arial" w:cs="Arial"/>
          <w:bCs/>
        </w:rPr>
        <w:t xml:space="preserve">. </w:t>
      </w:r>
      <w:r w:rsidR="00210906">
        <w:rPr>
          <w:rFonts w:ascii="Arial" w:hAnsi="Arial" w:cs="Arial"/>
        </w:rPr>
        <w:t xml:space="preserve">We recommend </w:t>
      </w:r>
      <w:r w:rsidR="00106CF9">
        <w:rPr>
          <w:rFonts w:ascii="Arial" w:hAnsi="Arial" w:cs="Arial"/>
        </w:rPr>
        <w:t>referral to</w:t>
      </w:r>
      <w:r w:rsidR="00210906">
        <w:rPr>
          <w:rFonts w:ascii="Arial" w:hAnsi="Arial" w:cs="Arial"/>
        </w:rPr>
        <w:t xml:space="preserve"> Clinical Genetics where </w:t>
      </w:r>
      <w:r w:rsidR="000212CB">
        <w:rPr>
          <w:rFonts w:ascii="Arial" w:hAnsi="Arial" w:cs="Arial"/>
          <w:bCs/>
        </w:rPr>
        <w:t>s</w:t>
      </w:r>
      <w:r w:rsidR="000212CB" w:rsidRPr="002E06BD">
        <w:rPr>
          <w:rFonts w:ascii="Arial" w:hAnsi="Arial" w:cs="Arial"/>
          <w:bCs/>
        </w:rPr>
        <w:t xml:space="preserve">pecific </w:t>
      </w:r>
      <w:r w:rsidR="008135DE">
        <w:rPr>
          <w:rFonts w:ascii="Arial" w:hAnsi="Arial" w:cs="Arial"/>
          <w:bCs/>
        </w:rPr>
        <w:t xml:space="preserve">cancer </w:t>
      </w:r>
      <w:r w:rsidR="000212CB" w:rsidRPr="002E06BD">
        <w:rPr>
          <w:rFonts w:ascii="Arial" w:hAnsi="Arial" w:cs="Arial"/>
          <w:bCs/>
        </w:rPr>
        <w:t>risk figures</w:t>
      </w:r>
      <w:r w:rsidR="00A93098">
        <w:rPr>
          <w:rFonts w:ascii="Arial" w:hAnsi="Arial" w:cs="Arial"/>
          <w:bCs/>
        </w:rPr>
        <w:t xml:space="preserve"> for males</w:t>
      </w:r>
      <w:r w:rsidR="000212CB" w:rsidRPr="002E06BD">
        <w:rPr>
          <w:rFonts w:ascii="Arial" w:hAnsi="Arial" w:cs="Arial"/>
          <w:bCs/>
        </w:rPr>
        <w:t xml:space="preserve"> </w:t>
      </w:r>
      <w:r w:rsidR="000212CB">
        <w:rPr>
          <w:rFonts w:ascii="Arial" w:hAnsi="Arial" w:cs="Arial"/>
          <w:bCs/>
        </w:rPr>
        <w:t>can</w:t>
      </w:r>
      <w:r w:rsidR="000212CB" w:rsidRPr="002E06BD">
        <w:rPr>
          <w:rFonts w:ascii="Arial" w:hAnsi="Arial" w:cs="Arial"/>
          <w:bCs/>
        </w:rPr>
        <w:t xml:space="preserve"> be discussed</w:t>
      </w:r>
      <w:r w:rsidR="00FF25AF">
        <w:rPr>
          <w:rFonts w:ascii="Arial" w:hAnsi="Arial" w:cs="Arial"/>
          <w:bCs/>
        </w:rPr>
        <w:t>,</w:t>
      </w:r>
      <w:r w:rsidR="000212CB" w:rsidRPr="002E06BD">
        <w:rPr>
          <w:rFonts w:ascii="Arial" w:hAnsi="Arial" w:cs="Arial"/>
          <w:bCs/>
        </w:rPr>
        <w:t xml:space="preserve"> </w:t>
      </w:r>
      <w:r w:rsidR="000212CB">
        <w:rPr>
          <w:rFonts w:ascii="Arial" w:hAnsi="Arial" w:cs="Arial"/>
          <w:bCs/>
        </w:rPr>
        <w:t>and</w:t>
      </w:r>
      <w:r w:rsidR="000212CB" w:rsidRPr="002E06BD">
        <w:rPr>
          <w:rFonts w:ascii="Arial" w:hAnsi="Arial" w:cs="Arial"/>
          <w:bCs/>
        </w:rPr>
        <w:t xml:space="preserve"> </w:t>
      </w:r>
      <w:r w:rsidR="00210906">
        <w:rPr>
          <w:rFonts w:ascii="Arial" w:hAnsi="Arial" w:cs="Arial"/>
        </w:rPr>
        <w:t xml:space="preserve">predictive </w:t>
      </w:r>
      <w:r w:rsidR="00FF25AF">
        <w:rPr>
          <w:rFonts w:ascii="Arial" w:hAnsi="Arial" w:cs="Arial"/>
        </w:rPr>
        <w:t>/</w:t>
      </w:r>
      <w:r w:rsidR="00210906">
        <w:rPr>
          <w:rFonts w:ascii="Arial" w:hAnsi="Arial" w:cs="Arial"/>
        </w:rPr>
        <w:t xml:space="preserve"> diagnostic testing for this variant in h</w:t>
      </w:r>
      <w:r w:rsidR="002E06BD">
        <w:rPr>
          <w:rFonts w:ascii="Arial" w:hAnsi="Arial" w:cs="Arial"/>
        </w:rPr>
        <w:t>is</w:t>
      </w:r>
      <w:r w:rsidR="00210906">
        <w:rPr>
          <w:rFonts w:ascii="Arial" w:hAnsi="Arial" w:cs="Arial"/>
        </w:rPr>
        <w:t xml:space="preserve"> relatives can be arranged.</w:t>
      </w:r>
    </w:p>
    <w:p w14:paraId="5AA6CE74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C4B296F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7A815360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4E6871BA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17DFBD1F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7D670BD9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753E8FDF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2690"/>
        <w:gridCol w:w="2364"/>
        <w:gridCol w:w="2317"/>
      </w:tblGrid>
      <w:tr w:rsidR="008F3147" w14:paraId="78044001" w14:textId="77777777" w:rsidTr="00405C3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4A94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179C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A1A7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3F4F" w14:textId="77777777" w:rsidR="008F3147" w:rsidRDefault="008F3147" w:rsidP="000456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045615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AA03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14:paraId="7811B39E" w14:textId="77777777" w:rsidTr="00405C3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5D93" w14:textId="77777777" w:rsidR="008F3147" w:rsidRDefault="002E06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</w:t>
            </w:r>
            <w:r w:rsidR="00C6594D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A9F0" w14:textId="77777777"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5EB7" w14:textId="77777777" w:rsidR="008F3147" w:rsidRDefault="00106CF9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06CF9">
              <w:rPr>
                <w:rFonts w:ascii="Arial" w:hAnsi="Arial" w:cs="Arial"/>
                <w:sz w:val="16"/>
                <w:szCs w:val="16"/>
              </w:rPr>
              <w:t>NM_000059.3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F3147">
              <w:rPr>
                <w:rFonts w:ascii="Arial" w:hAnsi="Arial" w:cs="Arial"/>
                <w:noProof/>
                <w:sz w:val="16"/>
                <w:szCs w:val="16"/>
              </w:rPr>
              <w:t>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5624" w14:textId="77777777" w:rsidR="008F3147" w:rsidRDefault="00106CF9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Chr13</w:t>
            </w:r>
            <w:r w:rsidR="008F3147">
              <w:rPr>
                <w:rFonts w:ascii="Arial" w:hAnsi="Arial" w:cs="Arial"/>
                <w:sz w:val="16"/>
                <w:szCs w:val="16"/>
              </w:rPr>
              <w:t>(GRCh37):g.xxxxxxA&gt;G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7DBE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14:paraId="5A24AD2E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C14B66C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51A7189D" w14:textId="77777777" w:rsidR="008F3147" w:rsidRPr="008F3147" w:rsidRDefault="00106CF9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METHODOLOGY e.g. </w:t>
      </w:r>
      <w:r w:rsidR="00045615">
        <w:rPr>
          <w:rFonts w:ascii="Arial" w:hAnsi="Arial" w:cs="Arial"/>
          <w:color w:val="000000"/>
          <w:sz w:val="16"/>
          <w:szCs w:val="16"/>
        </w:rPr>
        <w:t xml:space="preserve">Genomic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DNA Sanger sequencing with direct chromatogram check &gt;95% sensitivity</w:t>
      </w:r>
    </w:p>
    <w:p w14:paraId="12680E8A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 relevant results are shown; full details of methods and results, including benign/likely benign variants and variants of uncertain clinical significance with very limited evidence for pathogenicity are stored on file and are available on request.</w:t>
      </w:r>
    </w:p>
    <w:p w14:paraId="3D026CE5" w14:textId="77777777"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="00106CF9">
          <w:rPr>
            <w:rStyle w:val="Hyperlink"/>
            <w:rFonts w:ascii="Arial" w:hAnsi="Arial" w:cs="Arial"/>
            <w:color w:val="1155CC"/>
            <w:sz w:val="16"/>
            <w:szCs w:val="16"/>
          </w:rPr>
          <w:t>https://www.cangene-canvaruk.org/canvig-uk</w:t>
        </w:r>
      </w:hyperlink>
      <w:r w:rsidR="00106CF9">
        <w:t>)</w:t>
      </w:r>
    </w:p>
    <w:p w14:paraId="21185FD7" w14:textId="77777777" w:rsidR="008F3147" w:rsidRPr="00C27A54" w:rsidRDefault="008F3147" w:rsidP="008F3147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</w:p>
    <w:p w14:paraId="3F217BFE" w14:textId="77777777" w:rsidR="008F3147" w:rsidRPr="00C27A54" w:rsidRDefault="008F3147" w:rsidP="008F3147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0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029EA4A8" w14:textId="77777777"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14:paraId="1B1F6B4B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1F63E0CF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5005DC2B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5B43765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Your lab ref: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E017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C3CE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8523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44056E7F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BDC4AA5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85A6F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21A8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collected: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0B4D1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2AD8F485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F6CDD4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type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27A50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B1066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received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101E2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  <w:p w14:paraId="55F1F312" w14:textId="77777777" w:rsidR="0018361E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E06EDAE" w14:textId="77777777" w:rsidR="00C173C3" w:rsidRPr="00591772" w:rsidRDefault="00C173C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663D7DE8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602950A8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C081BAB" w14:textId="77777777" w:rsidR="00C173C3" w:rsidRDefault="00C173C3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E1A3268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E0C9DF7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4F2EF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lastRenderedPageBreak/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2FB88B60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C79F77" w14:textId="77777777" w:rsidR="00210906" w:rsidRPr="00EF7A7C" w:rsidRDefault="00210906" w:rsidP="002E06BD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lastRenderedPageBreak/>
              <w:t>J</w:t>
            </w:r>
            <w:r w:rsidR="002E06BD">
              <w:rPr>
                <w:rFonts w:ascii="Arial" w:hAnsi="Arial" w:cs="Arial"/>
                <w:b/>
                <w:sz w:val="24"/>
                <w:szCs w:val="24"/>
              </w:rPr>
              <w:t>ohn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10906" w:rsidRPr="00591772" w14:paraId="63E899D8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601419C7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E2DC1BA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C6E05FD" w14:textId="77777777" w:rsidR="00210906" w:rsidRPr="00E16DB5" w:rsidRDefault="002E06BD" w:rsidP="00CE59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210906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10906" w:rsidRPr="00591772" w14:paraId="7FCB1469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6D62D2A0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3373831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8737136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1EBC86AE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2CDAF15D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66A41F1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570AD7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6158533D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418774C3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497357C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7EB84F4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5A1EBCC4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147E39C2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97A7ED9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B612D96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683C8CFB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75F97AF5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7EEEF9EB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30F6A262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045615" w14:paraId="56829DB4" w14:textId="77777777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C066BE" w14:textId="77777777" w:rsidR="00045615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323208" w14:textId="77777777" w:rsidR="00045615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B640C9" w14:textId="77777777" w:rsidR="00045615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E04957" w14:textId="77777777" w:rsidR="00045615" w:rsidRDefault="00045615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6A8525" w14:textId="77777777" w:rsidR="00045615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045615" w14:paraId="36CF72D2" w14:textId="77777777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E8E43F" w14:textId="77777777" w:rsidR="00045615" w:rsidRPr="000F6822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</w:t>
            </w:r>
            <w:r w:rsidR="00106CF9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92744" w14:textId="77777777" w:rsidR="00045615" w:rsidRPr="000F6822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44894" w14:textId="77777777" w:rsidR="00045615" w:rsidRPr="00092028" w:rsidRDefault="00106CF9" w:rsidP="00106C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6CF9">
              <w:rPr>
                <w:rFonts w:ascii="Arial" w:hAnsi="Arial" w:cs="Arial"/>
                <w:sz w:val="16"/>
                <w:szCs w:val="16"/>
              </w:rPr>
              <w:t>NM_000059.3</w:t>
            </w:r>
            <w:r w:rsidR="00045615"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="00045615"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10653" w14:textId="77777777" w:rsidR="00045615" w:rsidRPr="000F6822" w:rsidRDefault="00045615" w:rsidP="00106C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106CF9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(GRCh37):g.xxxxxx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6C463D" w14:textId="77777777" w:rsidR="00045615" w:rsidRPr="000F6822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  <w:tr w:rsidR="00045615" w:rsidRPr="008A4AEA" w14:paraId="24BADA0E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74A1E7" w14:textId="77777777" w:rsidR="00045615" w:rsidRPr="001F44BD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73FCED" w14:textId="77777777" w:rsidR="00045615" w:rsidRPr="001F44BD" w:rsidRDefault="00045615" w:rsidP="00106C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106CF9">
              <w:rPr>
                <w:rFonts w:ascii="Arial" w:hAnsi="Arial" w:cs="Arial"/>
                <w:sz w:val="16"/>
                <w:szCs w:val="16"/>
              </w:rPr>
              <w:t>600185</w:t>
            </w:r>
          </w:p>
        </w:tc>
      </w:tr>
      <w:tr w:rsidR="00045615" w14:paraId="6A34E24D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4C0947" w14:textId="77777777" w:rsidR="00045615" w:rsidRPr="001F44BD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0CB97E" w14:textId="77777777" w:rsidR="00045615" w:rsidRPr="001F44BD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045615" w14:paraId="7CA7BFEF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DA8169" w14:textId="77777777" w:rsidR="00045615" w:rsidRPr="001F44BD" w:rsidRDefault="00045615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A36007" w14:textId="5AA17396" w:rsidR="00045615" w:rsidRPr="001F44BD" w:rsidRDefault="00405C31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106CF9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045615" w14:paraId="5AE22E13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4A7B3A65" w14:textId="77777777" w:rsidR="00045615" w:rsidRDefault="00045615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14:paraId="747C1738" w14:textId="77777777" w:rsidR="00045615" w:rsidRPr="00EB1D3B" w:rsidRDefault="00045615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5793BA13" w14:textId="77777777"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5956591F" w14:textId="77777777"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60A5DB84" w14:textId="77777777" w:rsidR="00045615" w:rsidRDefault="00045615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14:paraId="55E34E50" w14:textId="77777777" w:rsidR="00045615" w:rsidRPr="00EB1D3B" w:rsidRDefault="00045615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gnomad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&lt;weblink&gt;</w:t>
              </w:r>
            </w:hyperlink>
          </w:p>
          <w:p w14:paraId="0C403A78" w14:textId="77777777" w:rsidR="00045615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LOVD/BRCAshare</w:t>
            </w:r>
            <w:r w:rsidR="00106CF9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14:paraId="170FB42F" w14:textId="77777777"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0803774" w14:textId="77777777" w:rsidR="00045615" w:rsidRDefault="00045615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61DC48D0" w14:textId="77777777" w:rsidR="00045615" w:rsidRPr="00EB1D3B" w:rsidRDefault="00045615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45615" w14:paraId="17476330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20E78ED" w14:textId="77777777"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041F6C2" w14:textId="77777777" w:rsidR="00045615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DA46870" w14:textId="77777777" w:rsidR="00045615" w:rsidRPr="00EB1D3B" w:rsidRDefault="00045615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45615" w14:paraId="104C25C1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8B4DB64" w14:textId="77777777"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D515296" w14:textId="77777777"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3DA145D" w14:textId="77777777" w:rsidR="00045615" w:rsidRPr="00EB1D3B" w:rsidRDefault="00045615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45615" w14:paraId="65820357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511B3A" w14:textId="77777777"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8E702A" w14:textId="77777777"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71CAE8" w14:textId="77777777" w:rsidR="00045615" w:rsidRPr="00EB1D3B" w:rsidRDefault="00045615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14:paraId="47C7115F" w14:textId="77777777" w:rsidR="00045615" w:rsidRPr="00106CF9" w:rsidRDefault="00106CF9" w:rsidP="00106C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vstr (very strong) = 8 (Tavtigian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3AF25183" w14:textId="77777777" w:rsidR="00045615" w:rsidRPr="009434E6" w:rsidRDefault="00045615" w:rsidP="00045615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5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7D2DECEC" w14:textId="77777777" w:rsidR="00045615" w:rsidRPr="00F13D8F" w:rsidRDefault="00045615" w:rsidP="0004561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65E70DDF" w14:textId="77777777" w:rsidR="00045615" w:rsidRPr="00F13D8F" w:rsidRDefault="00045615" w:rsidP="0004561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6C0C12D4" w14:textId="77777777" w:rsidR="00EB1D3B" w:rsidRPr="00106CF9" w:rsidRDefault="00045615" w:rsidP="00106CF9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EB1D3B" w:rsidRPr="00106CF9" w:rsidSect="00A633F8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B729" w14:textId="77777777" w:rsidR="00A27D7E" w:rsidRDefault="00A27D7E">
      <w:r>
        <w:separator/>
      </w:r>
    </w:p>
  </w:endnote>
  <w:endnote w:type="continuationSeparator" w:id="0">
    <w:p w14:paraId="67190588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E210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6E1B6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6E1B6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F0DA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6E1B67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6E1B6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DE09" w14:textId="77777777" w:rsidR="00A27D7E" w:rsidRDefault="00A27D7E">
      <w:r>
        <w:separator/>
      </w:r>
    </w:p>
  </w:footnote>
  <w:footnote w:type="continuationSeparator" w:id="0">
    <w:p w14:paraId="6B33EE91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FCFE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FA1D898" w14:textId="77777777" w:rsidTr="0011309D">
      <w:tc>
        <w:tcPr>
          <w:tcW w:w="1101" w:type="dxa"/>
          <w:shd w:val="clear" w:color="auto" w:fill="auto"/>
        </w:tcPr>
        <w:p w14:paraId="2E8363E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019C87A3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D0C2F3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077C10E6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3DA1045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652FA38A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1094B289" w14:textId="77777777" w:rsidTr="0011309D">
      <w:tc>
        <w:tcPr>
          <w:tcW w:w="1101" w:type="dxa"/>
          <w:shd w:val="clear" w:color="auto" w:fill="auto"/>
        </w:tcPr>
        <w:p w14:paraId="2EFF3BE7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10A9C9FD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5CB6A3C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65B71F2D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3D33FF87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0EDEB364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3391F5E1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9F96" w14:textId="77777777" w:rsidR="0054710F" w:rsidRDefault="008135DE">
    <w:pPr>
      <w:pStyle w:val="Header"/>
    </w:pPr>
    <w:r>
      <w:rPr>
        <w:noProof/>
      </w:rPr>
      <w:pict w14:anchorId="728D3D91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5400335">
    <w:abstractNumId w:val="0"/>
  </w:num>
  <w:num w:numId="2" w16cid:durableId="304241783">
    <w:abstractNumId w:val="5"/>
  </w:num>
  <w:num w:numId="3" w16cid:durableId="1230844192">
    <w:abstractNumId w:val="6"/>
  </w:num>
  <w:num w:numId="4" w16cid:durableId="2047488977">
    <w:abstractNumId w:val="1"/>
  </w:num>
  <w:num w:numId="5" w16cid:durableId="562329000">
    <w:abstractNumId w:val="3"/>
  </w:num>
  <w:num w:numId="6" w16cid:durableId="396518758">
    <w:abstractNumId w:val="4"/>
  </w:num>
  <w:num w:numId="7" w16cid:durableId="2068727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695"/>
    <w:rsid w:val="000212CB"/>
    <w:rsid w:val="00045615"/>
    <w:rsid w:val="00064CB0"/>
    <w:rsid w:val="00072857"/>
    <w:rsid w:val="00072A69"/>
    <w:rsid w:val="00092028"/>
    <w:rsid w:val="000A4CE7"/>
    <w:rsid w:val="000B2855"/>
    <w:rsid w:val="000C137C"/>
    <w:rsid w:val="000C7AB2"/>
    <w:rsid w:val="000E372D"/>
    <w:rsid w:val="000E6B4F"/>
    <w:rsid w:val="000F4D76"/>
    <w:rsid w:val="000F6822"/>
    <w:rsid w:val="001049CC"/>
    <w:rsid w:val="00106CF9"/>
    <w:rsid w:val="001106BC"/>
    <w:rsid w:val="0011309D"/>
    <w:rsid w:val="00145A0A"/>
    <w:rsid w:val="00155BA0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71FC"/>
    <w:rsid w:val="00210906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D5FFC"/>
    <w:rsid w:val="002E06BD"/>
    <w:rsid w:val="002E0CE8"/>
    <w:rsid w:val="002E6D3A"/>
    <w:rsid w:val="00314969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5C31"/>
    <w:rsid w:val="00407897"/>
    <w:rsid w:val="004321D1"/>
    <w:rsid w:val="00461F88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E0AC1"/>
    <w:rsid w:val="004E7E03"/>
    <w:rsid w:val="005007AC"/>
    <w:rsid w:val="00514795"/>
    <w:rsid w:val="00514A10"/>
    <w:rsid w:val="005167FA"/>
    <w:rsid w:val="00522B25"/>
    <w:rsid w:val="0053090E"/>
    <w:rsid w:val="005314DB"/>
    <w:rsid w:val="00541080"/>
    <w:rsid w:val="00541C74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065E5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26EB"/>
    <w:rsid w:val="006E1B67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48B8"/>
    <w:rsid w:val="007B21EC"/>
    <w:rsid w:val="007C1DB3"/>
    <w:rsid w:val="007D5AAD"/>
    <w:rsid w:val="007E20E4"/>
    <w:rsid w:val="007E3AF7"/>
    <w:rsid w:val="00800BB9"/>
    <w:rsid w:val="00804EF4"/>
    <w:rsid w:val="00812EAF"/>
    <w:rsid w:val="008135DE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B3F00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330E"/>
    <w:rsid w:val="009A2F4A"/>
    <w:rsid w:val="009B301C"/>
    <w:rsid w:val="009D261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93098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5728"/>
    <w:rsid w:val="00C02D7B"/>
    <w:rsid w:val="00C10F6D"/>
    <w:rsid w:val="00C173C3"/>
    <w:rsid w:val="00C20B53"/>
    <w:rsid w:val="00C214FB"/>
    <w:rsid w:val="00C26344"/>
    <w:rsid w:val="00C26F96"/>
    <w:rsid w:val="00C27A54"/>
    <w:rsid w:val="00C4279F"/>
    <w:rsid w:val="00C44636"/>
    <w:rsid w:val="00C5489F"/>
    <w:rsid w:val="00C57D96"/>
    <w:rsid w:val="00C60EC1"/>
    <w:rsid w:val="00C6594D"/>
    <w:rsid w:val="00C6647D"/>
    <w:rsid w:val="00C809F5"/>
    <w:rsid w:val="00C92064"/>
    <w:rsid w:val="00CA09ED"/>
    <w:rsid w:val="00CB3827"/>
    <w:rsid w:val="00CC0636"/>
    <w:rsid w:val="00CE15D9"/>
    <w:rsid w:val="00CE6679"/>
    <w:rsid w:val="00CE7010"/>
    <w:rsid w:val="00CF57E5"/>
    <w:rsid w:val="00D16B12"/>
    <w:rsid w:val="00D22FE5"/>
    <w:rsid w:val="00D27DF7"/>
    <w:rsid w:val="00D4750B"/>
    <w:rsid w:val="00D6497E"/>
    <w:rsid w:val="00D66528"/>
    <w:rsid w:val="00D73696"/>
    <w:rsid w:val="00D76AF3"/>
    <w:rsid w:val="00D87397"/>
    <w:rsid w:val="00DA0C97"/>
    <w:rsid w:val="00DA139D"/>
    <w:rsid w:val="00DA52F9"/>
    <w:rsid w:val="00DB5E1E"/>
    <w:rsid w:val="00DD4093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25A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AF1030"/>
  <w15:docId w15:val="{234DE8AA-569B-4514-B9EE-E0DC11C9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med.ncbi.nlm.nih.gov/33208383/" TargetMode="External"/><Relationship Id="rId18" Type="http://schemas.openxmlformats.org/officeDocument/2006/relationships/hyperlink" Target="https://pubmed.ncbi.nlm.nih.gov/32170000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2720330/" TargetMode="External"/><Relationship Id="rId17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2574186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nomad.broadinstitute.org/variant/17-41249298-A-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ngene-canvaruk.org/canvig-uk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3PA0-DATA-SERVER\DATA\SCH\GEN\DNA\SHARED\DNA\Hereditary%20cancers\Service%20Management\HC%20report%20examples\CanVIG%20report%20templates%202020\www.acgs.uk.com\quality\best-practice-guidelin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gene-canvaruk.org/canvig-uk" TargetMode="External"/><Relationship Id="rId14" Type="http://schemas.openxmlformats.org/officeDocument/2006/relationships/hyperlink" Target="http://www.acgs.uk.com/quality/best-practice-guideline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5EA4-6C3E-4C33-97E6-D34B5AC0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3</cp:revision>
  <cp:lastPrinted>2019-10-08T14:53:00Z</cp:lastPrinted>
  <dcterms:created xsi:type="dcterms:W3CDTF">2022-05-23T08:58:00Z</dcterms:created>
  <dcterms:modified xsi:type="dcterms:W3CDTF">2022-05-23T09:05:00Z</dcterms:modified>
</cp:coreProperties>
</file>